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96" w:type="dxa"/>
        <w:tblInd w:w="55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34"/>
        <w:gridCol w:w="3118"/>
        <w:gridCol w:w="3544"/>
      </w:tblGrid>
      <w:tr w:rsidR="00ED197E" w:rsidRPr="00ED197E" w14:paraId="555CDC70" w14:textId="77777777" w:rsidTr="00ED197E">
        <w:trPr>
          <w:trHeight w:val="360"/>
        </w:trPr>
        <w:tc>
          <w:tcPr>
            <w:tcW w:w="3134" w:type="dxa"/>
            <w:shd w:val="solid" w:color="ECF1F8" w:fill="auto"/>
            <w:noWrap/>
            <w:vAlign w:val="center"/>
            <w:hideMark/>
          </w:tcPr>
          <w:p w14:paraId="555CDC6D" w14:textId="77777777" w:rsidR="009A6A2C" w:rsidRPr="00ED197E" w:rsidRDefault="009A6A2C" w:rsidP="007E7A96">
            <w:pPr>
              <w:tabs>
                <w:tab w:val="left" w:pos="893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D197E">
              <w:rPr>
                <w:rFonts w:ascii="Arial" w:hAnsi="Arial" w:cs="Arial"/>
                <w:b/>
                <w:sz w:val="22"/>
                <w:szCs w:val="22"/>
              </w:rPr>
              <w:t>Proceso</w:t>
            </w:r>
            <w:r w:rsidR="007E7A96" w:rsidRPr="00ED197E">
              <w:rPr>
                <w:rFonts w:ascii="Arial" w:hAnsi="Arial" w:cs="Arial"/>
                <w:b/>
                <w:sz w:val="22"/>
                <w:szCs w:val="22"/>
              </w:rPr>
              <w:t>, subproceso o</w:t>
            </w:r>
            <w:r w:rsidR="00841EDF" w:rsidRPr="00ED197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4B2CB8" w:rsidRPr="00ED197E">
              <w:rPr>
                <w:rFonts w:ascii="Arial" w:hAnsi="Arial" w:cs="Arial"/>
                <w:b/>
                <w:sz w:val="22"/>
                <w:szCs w:val="22"/>
              </w:rPr>
              <w:t>actividad auditada</w:t>
            </w:r>
          </w:p>
        </w:tc>
        <w:tc>
          <w:tcPr>
            <w:tcW w:w="3118" w:type="dxa"/>
            <w:shd w:val="solid" w:color="ECF1F8" w:fill="auto"/>
            <w:noWrap/>
            <w:vAlign w:val="center"/>
            <w:hideMark/>
          </w:tcPr>
          <w:p w14:paraId="555CDC6E" w14:textId="77777777" w:rsidR="009A6A2C" w:rsidRPr="00ED197E" w:rsidRDefault="009A6A2C" w:rsidP="007E7A9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D197E">
              <w:rPr>
                <w:rFonts w:ascii="Arial" w:hAnsi="Arial" w:cs="Arial"/>
                <w:b/>
                <w:sz w:val="22"/>
                <w:szCs w:val="22"/>
              </w:rPr>
              <w:t>Responsable del proceso</w:t>
            </w:r>
            <w:r w:rsidR="007E7A96" w:rsidRPr="00ED197E">
              <w:rPr>
                <w:rFonts w:ascii="Arial" w:hAnsi="Arial" w:cs="Arial"/>
                <w:b/>
                <w:sz w:val="22"/>
                <w:szCs w:val="22"/>
              </w:rPr>
              <w:t>, subproceso o</w:t>
            </w:r>
            <w:r w:rsidR="00841EDF" w:rsidRPr="00ED197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4B2CB8" w:rsidRPr="00ED197E">
              <w:rPr>
                <w:rFonts w:ascii="Arial" w:hAnsi="Arial" w:cs="Arial"/>
                <w:b/>
                <w:sz w:val="22"/>
                <w:szCs w:val="22"/>
              </w:rPr>
              <w:t>actividad</w:t>
            </w:r>
          </w:p>
        </w:tc>
        <w:tc>
          <w:tcPr>
            <w:tcW w:w="3544" w:type="dxa"/>
            <w:shd w:val="solid" w:color="ECF1F8" w:fill="auto"/>
            <w:noWrap/>
            <w:vAlign w:val="center"/>
            <w:hideMark/>
          </w:tcPr>
          <w:p w14:paraId="555CDC6F" w14:textId="77777777" w:rsidR="009A6A2C" w:rsidRPr="00ED197E" w:rsidRDefault="009A6A2C" w:rsidP="004F28C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D197E">
              <w:rPr>
                <w:rFonts w:ascii="Arial" w:hAnsi="Arial" w:cs="Arial"/>
                <w:b/>
                <w:sz w:val="22"/>
                <w:szCs w:val="22"/>
              </w:rPr>
              <w:t>Personas entrevistadas</w:t>
            </w:r>
          </w:p>
        </w:tc>
      </w:tr>
      <w:tr w:rsidR="00ED197E" w:rsidRPr="00ED197E" w14:paraId="555CDC74" w14:textId="77777777" w:rsidTr="00ED197E">
        <w:trPr>
          <w:trHeight w:val="360"/>
        </w:trPr>
        <w:tc>
          <w:tcPr>
            <w:tcW w:w="3134" w:type="dxa"/>
            <w:shd w:val="clear" w:color="auto" w:fill="auto"/>
            <w:noWrap/>
            <w:vAlign w:val="center"/>
            <w:hideMark/>
          </w:tcPr>
          <w:p w14:paraId="555CDC71" w14:textId="4E5C1FF8" w:rsidR="006E4B66" w:rsidRPr="00ED197E" w:rsidRDefault="002174FB" w:rsidP="00AB756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permStart w:id="676726958" w:edGrp="everyone" w:colFirst="0" w:colLast="0"/>
            <w:permStart w:id="1044195695" w:edGrp="everyone" w:colFirst="1" w:colLast="1"/>
            <w:permStart w:id="836728647" w:edGrp="everyone" w:colFirst="2" w:colLast="2"/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Gestión Ambiental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14:paraId="555CDC72" w14:textId="1B27841F" w:rsidR="00473695" w:rsidRPr="00ED197E" w:rsidRDefault="002174FB" w:rsidP="00FE17CA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2174FB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Jefe de Sistemas Integrados de Gestión Profesional de Gestión Ambiental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555CDC73" w14:textId="33EF015A" w:rsidR="009F7286" w:rsidRPr="00ED197E" w:rsidRDefault="00003FFD" w:rsidP="00FE17CA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003FFD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Ingrid Chaparro, Sharon Castro</w:t>
            </w:r>
          </w:p>
        </w:tc>
      </w:tr>
      <w:permEnd w:id="676726958"/>
      <w:permEnd w:id="1044195695"/>
      <w:permEnd w:id="836728647"/>
    </w:tbl>
    <w:p w14:paraId="555CDC75" w14:textId="77777777" w:rsidR="001D207D" w:rsidRPr="00ED197E" w:rsidRDefault="001D207D" w:rsidP="006A74C7">
      <w:pPr>
        <w:rPr>
          <w:rFonts w:ascii="Arial" w:hAnsi="Arial" w:cs="Arial"/>
          <w:sz w:val="18"/>
          <w:szCs w:val="18"/>
        </w:rPr>
      </w:pPr>
    </w:p>
    <w:tbl>
      <w:tblPr>
        <w:tblW w:w="9830" w:type="dxa"/>
        <w:tblInd w:w="55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76"/>
        <w:gridCol w:w="7254"/>
      </w:tblGrid>
      <w:tr w:rsidR="009A6A2C" w:rsidRPr="00ED197E" w14:paraId="555CDC78" w14:textId="77777777" w:rsidTr="39215E40">
        <w:trPr>
          <w:trHeight w:val="353"/>
        </w:trPr>
        <w:tc>
          <w:tcPr>
            <w:tcW w:w="2576" w:type="dxa"/>
            <w:shd w:val="clear" w:color="auto" w:fill="auto"/>
            <w:noWrap/>
            <w:vAlign w:val="center"/>
            <w:hideMark/>
          </w:tcPr>
          <w:p w14:paraId="555CDC76" w14:textId="77777777" w:rsidR="009A6A2C" w:rsidRPr="00ED197E" w:rsidRDefault="009A6A2C" w:rsidP="004F28C0">
            <w:pPr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permStart w:id="1261858871" w:edGrp="everyone" w:colFirst="1" w:colLast="1"/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Auditor líder:</w:t>
            </w:r>
          </w:p>
        </w:tc>
        <w:tc>
          <w:tcPr>
            <w:tcW w:w="7254" w:type="dxa"/>
            <w:shd w:val="clear" w:color="auto" w:fill="auto"/>
            <w:vAlign w:val="center"/>
            <w:hideMark/>
          </w:tcPr>
          <w:p w14:paraId="555CDC77" w14:textId="3585D7F9" w:rsidR="009A6A2C" w:rsidRPr="00066EA1" w:rsidRDefault="00E71305" w:rsidP="004F28C0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066EA1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E</w:t>
            </w:r>
            <w:r w:rsidR="008231E6" w:rsidRPr="00066EA1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na</w:t>
            </w:r>
            <w:r w:rsidRPr="00066EA1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Luz Vasquez Avendaño</w:t>
            </w:r>
          </w:p>
        </w:tc>
      </w:tr>
      <w:tr w:rsidR="009A6A2C" w:rsidRPr="00ED197E" w14:paraId="555CDC7B" w14:textId="77777777" w:rsidTr="39215E40">
        <w:trPr>
          <w:trHeight w:val="353"/>
        </w:trPr>
        <w:tc>
          <w:tcPr>
            <w:tcW w:w="2576" w:type="dxa"/>
            <w:shd w:val="clear" w:color="auto" w:fill="auto"/>
            <w:noWrap/>
            <w:vAlign w:val="center"/>
          </w:tcPr>
          <w:p w14:paraId="555CDC79" w14:textId="77777777" w:rsidR="009A6A2C" w:rsidRPr="00ED197E" w:rsidRDefault="009A6A2C" w:rsidP="004F28C0">
            <w:pPr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permStart w:id="1716066627" w:edGrp="everyone" w:colFirst="1" w:colLast="1"/>
            <w:permEnd w:id="1261858871"/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Equipo Auditor:</w:t>
            </w:r>
          </w:p>
        </w:tc>
        <w:tc>
          <w:tcPr>
            <w:tcW w:w="7254" w:type="dxa"/>
            <w:shd w:val="clear" w:color="auto" w:fill="auto"/>
            <w:vAlign w:val="center"/>
          </w:tcPr>
          <w:p w14:paraId="555CDC7A" w14:textId="43B7546B" w:rsidR="009A6A2C" w:rsidRPr="00066EA1" w:rsidRDefault="00955739" w:rsidP="004F28C0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066EA1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Ena Luz Vasquez</w:t>
            </w:r>
          </w:p>
        </w:tc>
      </w:tr>
      <w:tr w:rsidR="009A6A2C" w:rsidRPr="00ED197E" w14:paraId="555CDC7E" w14:textId="77777777" w:rsidTr="39215E40">
        <w:trPr>
          <w:trHeight w:val="353"/>
        </w:trPr>
        <w:tc>
          <w:tcPr>
            <w:tcW w:w="2576" w:type="dxa"/>
            <w:shd w:val="clear" w:color="auto" w:fill="auto"/>
            <w:noWrap/>
            <w:vAlign w:val="center"/>
            <w:hideMark/>
          </w:tcPr>
          <w:p w14:paraId="555CDC7C" w14:textId="77777777" w:rsidR="009A6A2C" w:rsidRPr="00ED197E" w:rsidRDefault="009A6A2C" w:rsidP="004F28C0">
            <w:pPr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permStart w:id="1150762493" w:edGrp="everyone" w:colFirst="1" w:colLast="1"/>
            <w:permEnd w:id="1716066627"/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Objetivo de la auditoría:</w:t>
            </w:r>
          </w:p>
        </w:tc>
        <w:tc>
          <w:tcPr>
            <w:tcW w:w="7254" w:type="dxa"/>
            <w:shd w:val="clear" w:color="auto" w:fill="auto"/>
            <w:vAlign w:val="center"/>
          </w:tcPr>
          <w:p w14:paraId="58BE655E" w14:textId="4B836687" w:rsidR="007566FC" w:rsidRPr="00066EA1" w:rsidRDefault="007566FC" w:rsidP="007566FC">
            <w:pPr>
              <w:pStyle w:val="Prrafodelista"/>
              <w:numPr>
                <w:ilvl w:val="0"/>
                <w:numId w:val="25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066EA1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1. Determinar la conformidad del SGC ISO9001, con los criterios de auditoría.</w:t>
            </w:r>
          </w:p>
          <w:p w14:paraId="1B43BD03" w14:textId="7FF4BE83" w:rsidR="007566FC" w:rsidRPr="00066EA1" w:rsidRDefault="007566FC" w:rsidP="007566FC">
            <w:pPr>
              <w:pStyle w:val="Prrafodelista"/>
              <w:numPr>
                <w:ilvl w:val="0"/>
                <w:numId w:val="25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066EA1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2. Evaluar la capacidad del SGC ISO9001 para asegurar que la universidad cumple con los requisitos legales y reglamentarios asociados al SG</w:t>
            </w:r>
          </w:p>
          <w:p w14:paraId="10B6EB38" w14:textId="77777777" w:rsidR="007566FC" w:rsidRPr="00066EA1" w:rsidRDefault="007566FC" w:rsidP="007566FC">
            <w:pPr>
              <w:pStyle w:val="Prrafodelista"/>
              <w:numPr>
                <w:ilvl w:val="0"/>
                <w:numId w:val="25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066EA1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3. Identificar áreas o procesos en las que la universidad puede tener mejoras potenciales del sistema de gestión.</w:t>
            </w:r>
          </w:p>
          <w:p w14:paraId="555CDC7D" w14:textId="546A6FA0" w:rsidR="009A6A2C" w:rsidRPr="00066EA1" w:rsidRDefault="007566FC" w:rsidP="007566FC">
            <w:pPr>
              <w:pStyle w:val="Prrafodelista"/>
              <w:numPr>
                <w:ilvl w:val="0"/>
                <w:numId w:val="25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066EA1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4. Realizar seguimiento a la implementación de las acciones resultantes de las auditorías previas y verificar su eficacia.</w:t>
            </w:r>
          </w:p>
        </w:tc>
      </w:tr>
      <w:tr w:rsidR="009A6A2C" w:rsidRPr="00ED197E" w14:paraId="555CDC81" w14:textId="77777777" w:rsidTr="39215E40">
        <w:trPr>
          <w:trHeight w:val="353"/>
        </w:trPr>
        <w:tc>
          <w:tcPr>
            <w:tcW w:w="2576" w:type="dxa"/>
            <w:shd w:val="clear" w:color="auto" w:fill="auto"/>
            <w:vAlign w:val="center"/>
            <w:hideMark/>
          </w:tcPr>
          <w:p w14:paraId="555CDC7F" w14:textId="77777777" w:rsidR="009A6A2C" w:rsidRPr="00ED197E" w:rsidRDefault="009A6A2C" w:rsidP="004F28C0">
            <w:pPr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permStart w:id="27988495" w:edGrp="everyone" w:colFirst="1" w:colLast="1"/>
            <w:permEnd w:id="1150762493"/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Alcance de la auditoría:</w:t>
            </w:r>
          </w:p>
        </w:tc>
        <w:tc>
          <w:tcPr>
            <w:tcW w:w="7254" w:type="dxa"/>
            <w:shd w:val="clear" w:color="auto" w:fill="auto"/>
            <w:vAlign w:val="center"/>
          </w:tcPr>
          <w:p w14:paraId="555CDC80" w14:textId="68B53999" w:rsidR="009A6A2C" w:rsidRPr="00217F73" w:rsidRDefault="00217F73" w:rsidP="00217F73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217F73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Gestión de ingreso del estudiante, prestación de servicios de educación continua, conciliación en derecho, gestión de eventos académicos, empresariales y culturales en el Teatro José Consuegra Higgins y otros auditorios, gestión de recursos bibliográficos, bienestar universitario, internacionalización, financiamiento estudiantil y gestión del egresado</w:t>
            </w:r>
          </w:p>
        </w:tc>
      </w:tr>
      <w:tr w:rsidR="009A6A2C" w:rsidRPr="00ED197E" w14:paraId="555CDC84" w14:textId="77777777" w:rsidTr="39215E40">
        <w:trPr>
          <w:trHeight w:val="353"/>
        </w:trPr>
        <w:tc>
          <w:tcPr>
            <w:tcW w:w="2576" w:type="dxa"/>
            <w:shd w:val="clear" w:color="auto" w:fill="auto"/>
            <w:vAlign w:val="center"/>
          </w:tcPr>
          <w:p w14:paraId="555CDC82" w14:textId="77777777" w:rsidR="009A6A2C" w:rsidRPr="00ED197E" w:rsidRDefault="009A6A2C" w:rsidP="004F28C0">
            <w:pPr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permStart w:id="736831594" w:edGrp="everyone" w:colFirst="1" w:colLast="1"/>
            <w:permEnd w:id="27988495"/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Criterios de auditoría:</w:t>
            </w:r>
          </w:p>
        </w:tc>
        <w:tc>
          <w:tcPr>
            <w:tcW w:w="7254" w:type="dxa"/>
            <w:shd w:val="clear" w:color="auto" w:fill="auto"/>
            <w:vAlign w:val="center"/>
          </w:tcPr>
          <w:p w14:paraId="5B5E71A7" w14:textId="1847DBE5" w:rsidR="00CD5782" w:rsidRPr="00CD5782" w:rsidRDefault="00CD5782" w:rsidP="00CC1CA7">
            <w:pPr>
              <w:pStyle w:val="Prrafodelista"/>
              <w:numPr>
                <w:ilvl w:val="0"/>
                <w:numId w:val="25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CD5782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Requisitos de norma ISO 9001:2015</w:t>
            </w:r>
          </w:p>
          <w:p w14:paraId="14E408D5" w14:textId="73F0286F" w:rsidR="00A76BE6" w:rsidRPr="00066EA1" w:rsidRDefault="00A76BE6" w:rsidP="00A76BE6">
            <w:pPr>
              <w:pStyle w:val="Prrafodelista"/>
              <w:numPr>
                <w:ilvl w:val="0"/>
                <w:numId w:val="25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066EA1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Requisitos de la Universidad para su Sistema de Gestión Basura cero, </w:t>
            </w:r>
          </w:p>
          <w:p w14:paraId="08261925" w14:textId="7340C63E" w:rsidR="00A76BE6" w:rsidRPr="00066EA1" w:rsidRDefault="00A76BE6" w:rsidP="00A76BE6">
            <w:pPr>
              <w:pStyle w:val="Prrafodelista"/>
              <w:numPr>
                <w:ilvl w:val="0"/>
                <w:numId w:val="25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066EA1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Requi</w:t>
            </w:r>
            <w:r w:rsidR="00217F73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si</w:t>
            </w:r>
            <w:r w:rsidRPr="00066EA1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tos legales y reglamentarios </w:t>
            </w:r>
          </w:p>
          <w:p w14:paraId="555CDC83" w14:textId="17023A4D" w:rsidR="009A6A2C" w:rsidRPr="00066EA1" w:rsidRDefault="00A76BE6" w:rsidP="00A76BE6">
            <w:pPr>
              <w:pStyle w:val="Prrafodelista"/>
              <w:numPr>
                <w:ilvl w:val="0"/>
                <w:numId w:val="25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066EA1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Requisitos de los usuarios de los servicios y de las partes interesadas pertinentes.</w:t>
            </w:r>
          </w:p>
        </w:tc>
      </w:tr>
      <w:tr w:rsidR="009A6A2C" w:rsidRPr="00ED197E" w14:paraId="555CDC87" w14:textId="77777777" w:rsidTr="006A2C36">
        <w:trPr>
          <w:trHeight w:val="423"/>
        </w:trPr>
        <w:tc>
          <w:tcPr>
            <w:tcW w:w="2576" w:type="dxa"/>
            <w:tcBorders>
              <w:bottom w:val="single" w:sz="4" w:space="0" w:color="BFBFBF" w:themeColor="background1" w:themeShade="BF"/>
            </w:tcBorders>
            <w:shd w:val="clear" w:color="auto" w:fill="auto"/>
            <w:vAlign w:val="center"/>
            <w:hideMark/>
          </w:tcPr>
          <w:p w14:paraId="555CDC85" w14:textId="77777777" w:rsidR="009A6A2C" w:rsidRPr="00ED197E" w:rsidRDefault="009A6A2C" w:rsidP="004F28C0">
            <w:pPr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permStart w:id="1669202592" w:edGrp="everyone" w:colFirst="1" w:colLast="1"/>
            <w:permEnd w:id="736831594"/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Fecha y Hora</w:t>
            </w:r>
            <w:r w:rsidR="00181562"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 xml:space="preserve"> de la auditoría</w:t>
            </w:r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:</w:t>
            </w:r>
          </w:p>
        </w:tc>
        <w:tc>
          <w:tcPr>
            <w:tcW w:w="7254" w:type="dxa"/>
            <w:tcBorders>
              <w:bottom w:val="single" w:sz="4" w:space="0" w:color="BFBFBF" w:themeColor="background1" w:themeShade="BF"/>
            </w:tcBorders>
            <w:shd w:val="clear" w:color="auto" w:fill="auto"/>
            <w:vAlign w:val="center"/>
          </w:tcPr>
          <w:p w14:paraId="3EB2AD99" w14:textId="71B54133" w:rsidR="00B97008" w:rsidRPr="00066EA1" w:rsidRDefault="00066EA1" w:rsidP="00B97008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066EA1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29</w:t>
            </w:r>
            <w:r w:rsidR="00B97008" w:rsidRPr="00066EA1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-</w:t>
            </w:r>
            <w:r w:rsidR="006A2C36" w:rsidRPr="00066EA1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0</w:t>
            </w:r>
            <w:r w:rsidRPr="00066EA1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4</w:t>
            </w:r>
            <w:r w:rsidR="00B97008" w:rsidRPr="00066EA1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-202</w:t>
            </w:r>
            <w:r w:rsidRPr="00066EA1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5</w:t>
            </w:r>
            <w:r w:rsidR="00B97008" w:rsidRPr="00066EA1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</w:t>
            </w:r>
            <w:r w:rsidRPr="00066EA1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8:30</w:t>
            </w:r>
            <w:r w:rsidR="00B97008" w:rsidRPr="00066EA1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AM a </w:t>
            </w:r>
            <w:r w:rsidR="006A2C36" w:rsidRPr="00066EA1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6</w:t>
            </w:r>
            <w:r w:rsidR="00B97008" w:rsidRPr="00066EA1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:</w:t>
            </w:r>
            <w:r w:rsidR="006A2C36" w:rsidRPr="00066EA1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0</w:t>
            </w:r>
            <w:r w:rsidR="00B97008" w:rsidRPr="00066EA1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0 PM</w:t>
            </w:r>
          </w:p>
          <w:p w14:paraId="555CDC86" w14:textId="0EB1B03F" w:rsidR="00B97008" w:rsidRPr="00066EA1" w:rsidRDefault="00B97008" w:rsidP="00AA61C6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</w:tc>
      </w:tr>
      <w:tr w:rsidR="00181562" w:rsidRPr="00ED197E" w14:paraId="555CDC8A" w14:textId="77777777" w:rsidTr="39215E40">
        <w:trPr>
          <w:trHeight w:val="353"/>
        </w:trPr>
        <w:tc>
          <w:tcPr>
            <w:tcW w:w="2576" w:type="dxa"/>
            <w:tcBorders>
              <w:bottom w:val="single" w:sz="4" w:space="0" w:color="BFBFBF" w:themeColor="background1" w:themeShade="BF"/>
            </w:tcBorders>
            <w:shd w:val="clear" w:color="auto" w:fill="auto"/>
            <w:vAlign w:val="center"/>
          </w:tcPr>
          <w:p w14:paraId="555CDC88" w14:textId="77777777" w:rsidR="00181562" w:rsidRPr="00ED197E" w:rsidRDefault="00181562" w:rsidP="004F28C0">
            <w:pPr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permStart w:id="159783867" w:edGrp="everyone" w:colFirst="1" w:colLast="1"/>
            <w:permEnd w:id="1669202592"/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Fecha del informe:</w:t>
            </w:r>
          </w:p>
        </w:tc>
        <w:tc>
          <w:tcPr>
            <w:tcW w:w="7254" w:type="dxa"/>
            <w:tcBorders>
              <w:bottom w:val="single" w:sz="4" w:space="0" w:color="BFBFBF" w:themeColor="background1" w:themeShade="BF"/>
            </w:tcBorders>
            <w:shd w:val="clear" w:color="auto" w:fill="auto"/>
            <w:vAlign w:val="center"/>
          </w:tcPr>
          <w:p w14:paraId="555CDC89" w14:textId="328343F9" w:rsidR="00181562" w:rsidRPr="008035E4" w:rsidRDefault="00066EA1" w:rsidP="00171B80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29</w:t>
            </w:r>
            <w:r w:rsidR="0048161D" w:rsidRPr="008035E4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-0</w:t>
            </w: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4</w:t>
            </w:r>
            <w:r w:rsidR="0048161D" w:rsidRPr="008035E4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-202</w:t>
            </w: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5</w:t>
            </w:r>
          </w:p>
        </w:tc>
      </w:tr>
      <w:permEnd w:id="159783867"/>
      <w:tr w:rsidR="009A6A2C" w:rsidRPr="00ED197E" w14:paraId="555CDC8C" w14:textId="77777777" w:rsidTr="39215E40">
        <w:trPr>
          <w:trHeight w:val="101"/>
        </w:trPr>
        <w:tc>
          <w:tcPr>
            <w:tcW w:w="9830" w:type="dxa"/>
            <w:gridSpan w:val="2"/>
            <w:shd w:val="clear" w:color="auto" w:fill="auto"/>
            <w:vAlign w:val="center"/>
          </w:tcPr>
          <w:p w14:paraId="555CDC8B" w14:textId="77777777" w:rsidR="009A6A2C" w:rsidRPr="00ED197E" w:rsidRDefault="009A6A2C" w:rsidP="004F28C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 xml:space="preserve">HALLAZGOS </w:t>
            </w:r>
          </w:p>
        </w:tc>
      </w:tr>
      <w:tr w:rsidR="009A6A2C" w:rsidRPr="00ED197E" w14:paraId="555CDC90" w14:textId="77777777" w:rsidTr="008D4411">
        <w:trPr>
          <w:trHeight w:val="587"/>
        </w:trPr>
        <w:tc>
          <w:tcPr>
            <w:tcW w:w="9830" w:type="dxa"/>
            <w:gridSpan w:val="2"/>
            <w:shd w:val="clear" w:color="auto" w:fill="auto"/>
            <w:hideMark/>
          </w:tcPr>
          <w:p w14:paraId="555CDC8D" w14:textId="77777777" w:rsidR="009A6A2C" w:rsidRPr="00ED197E" w:rsidRDefault="009A6A2C" w:rsidP="004F28C0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Aspectos favorables</w:t>
            </w:r>
          </w:p>
          <w:p w14:paraId="5A9A9C42" w14:textId="78B0FED0" w:rsidR="00E42161" w:rsidRPr="00066EA1" w:rsidRDefault="00E42161" w:rsidP="00E42161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066EA1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El sistema cuenta con documentos normativos (como el </w:t>
            </w:r>
            <w:r w:rsidR="00817A8C" w:rsidRPr="00066EA1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PGIR</w:t>
            </w:r>
            <w:r w:rsidRPr="00066EA1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y los anexos) que detallan claramente los procedimientos de separación, almacenamiento y recolección de residuos.</w:t>
            </w:r>
          </w:p>
          <w:p w14:paraId="0071B891" w14:textId="41A400B7" w:rsidR="00E42161" w:rsidRPr="00066EA1" w:rsidRDefault="00E42161" w:rsidP="00E42161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066EA1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Manual del sistema actualizado con alcance ampliado a seis sedes</w:t>
            </w:r>
            <w:r w:rsidR="00817A8C" w:rsidRPr="00066EA1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.</w:t>
            </w:r>
          </w:p>
          <w:p w14:paraId="64346DC3" w14:textId="3EBCEDE6" w:rsidR="00E42161" w:rsidRPr="00066EA1" w:rsidRDefault="00E42161" w:rsidP="00D41034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066EA1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Estructura de control operacional definida: Existen rutas de recolección y separación por tipo de residuo claramente establecidas y publicadas.</w:t>
            </w:r>
          </w:p>
          <w:p w14:paraId="6EE30B2E" w14:textId="77777777" w:rsidR="00E42161" w:rsidRPr="00066EA1" w:rsidRDefault="00E42161" w:rsidP="00E42161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066EA1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Se han identificado responsables y frecuencias para la recolección de residuos ordinarios, peligrosos, biológicos y RAEE</w:t>
            </w:r>
          </w:p>
          <w:p w14:paraId="7E009828" w14:textId="77777777" w:rsidR="0019708E" w:rsidRPr="00066EA1" w:rsidRDefault="0048783B" w:rsidP="00E42161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066EA1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La universidad reconoce que, según la normativa, es solidariamente responsable de los residuos una vez salen de sus instalaciones, por lo que el seguimiento a los gestores es una prioridad</w:t>
            </w:r>
          </w:p>
          <w:p w14:paraId="7C523D7E" w14:textId="22EEFC1C" w:rsidR="0048783B" w:rsidRPr="00066EA1" w:rsidRDefault="0019708E" w:rsidP="00E42161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066EA1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La organización implementa un sistema robusto de evaluación, seguimiento y control a los gestores de residuos, que incluye auditorías, inspecciones, formatos de control, verificación legal y capacitación, garantizando así la trazabilidad y cumplimiento del sistema de gestión ambiental y Basura Cero.</w:t>
            </w:r>
          </w:p>
          <w:p w14:paraId="25F38F08" w14:textId="77777777" w:rsidR="00E42161" w:rsidRPr="00066EA1" w:rsidRDefault="00E42161" w:rsidP="00E42161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066EA1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lastRenderedPageBreak/>
              <w:t>Se han identificado claramente las partes interesadas del sistema de gestión y se les hace seguimiento mediante actividades de sensibilización, capacitaciones y voluntariados</w:t>
            </w:r>
          </w:p>
          <w:p w14:paraId="555CDC8F" w14:textId="74BA94AC" w:rsidR="00E8408C" w:rsidRPr="00E8408C" w:rsidRDefault="00E42161" w:rsidP="00066EA1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r w:rsidRPr="00066EA1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Se realizan inspecciones documentadas a los cuartos de residuos, con informes que incluyen observaciones y recomendaciones, las cuales se comunican formalmente por correo a los responsables.</w:t>
            </w:r>
          </w:p>
        </w:tc>
      </w:tr>
      <w:tr w:rsidR="009A6A2C" w:rsidRPr="00ED197E" w14:paraId="555CDC95" w14:textId="77777777" w:rsidTr="007B7769">
        <w:trPr>
          <w:trHeight w:val="42"/>
        </w:trPr>
        <w:tc>
          <w:tcPr>
            <w:tcW w:w="9830" w:type="dxa"/>
            <w:gridSpan w:val="2"/>
            <w:shd w:val="clear" w:color="auto" w:fill="auto"/>
            <w:hideMark/>
          </w:tcPr>
          <w:p w14:paraId="555CDC91" w14:textId="77777777" w:rsidR="009A6A2C" w:rsidRPr="00EC7543" w:rsidRDefault="009A6A2C" w:rsidP="004F28C0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proofErr w:type="gramStart"/>
            <w:r w:rsidRPr="00EC7543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lastRenderedPageBreak/>
              <w:t>Aspectos a mejorar</w:t>
            </w:r>
            <w:proofErr w:type="gramEnd"/>
          </w:p>
          <w:p w14:paraId="534E1E40" w14:textId="77777777" w:rsidR="00067BAE" w:rsidRDefault="00391E33" w:rsidP="00E92A2D">
            <w:pPr>
              <w:pStyle w:val="Prrafodelista"/>
              <w:numPr>
                <w:ilvl w:val="0"/>
                <w:numId w:val="29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E8408C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Se documenta la eficacia de las acciones implementadas en la matriz de riesgos, se sugiere mejorar la claridad en la conclusión sobre eficacia.</w:t>
            </w:r>
            <w:r w:rsidR="00E92A2D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</w:t>
            </w:r>
          </w:p>
          <w:p w14:paraId="1EAC24DE" w14:textId="0BF8652D" w:rsidR="00710CD8" w:rsidRPr="00E92A2D" w:rsidRDefault="002C78D2" w:rsidP="00E92A2D">
            <w:pPr>
              <w:pStyle w:val="Prrafodelista"/>
              <w:numPr>
                <w:ilvl w:val="0"/>
                <w:numId w:val="29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E92A2D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En la matriz de requisitos legales, algunas entradas están en estado “en proceso” sin que se consigne una observación clara que lo justifique</w:t>
            </w:r>
            <w:r w:rsidR="00B16F93" w:rsidRPr="00E92A2D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.</w:t>
            </w:r>
          </w:p>
          <w:p w14:paraId="6D41D949" w14:textId="4A5CFA8E" w:rsidR="00710CD8" w:rsidRPr="00E8408C" w:rsidRDefault="00710CD8" w:rsidP="00E8408C">
            <w:pPr>
              <w:pStyle w:val="Prrafodelista"/>
              <w:numPr>
                <w:ilvl w:val="0"/>
                <w:numId w:val="29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E8408C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Establecer tasas de reducción por tipo de residuo, lo cual permitiría: </w:t>
            </w:r>
          </w:p>
          <w:p w14:paraId="1239BF22" w14:textId="77777777" w:rsidR="00710CD8" w:rsidRPr="00710CD8" w:rsidRDefault="00710CD8" w:rsidP="00E8408C">
            <w:pPr>
              <w:tabs>
                <w:tab w:val="left" w:pos="1007"/>
              </w:tabs>
              <w:ind w:firstLine="724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710CD8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•</w:t>
            </w:r>
            <w:r w:rsidRPr="00710CD8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ab/>
              <w:t>Identificar con mayor precisión qué estrategias están funcionando mejor.</w:t>
            </w:r>
          </w:p>
          <w:p w14:paraId="4C662756" w14:textId="77777777" w:rsidR="00710CD8" w:rsidRPr="00710CD8" w:rsidRDefault="00710CD8" w:rsidP="00E8408C">
            <w:pPr>
              <w:tabs>
                <w:tab w:val="left" w:pos="1007"/>
              </w:tabs>
              <w:ind w:firstLine="724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710CD8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•</w:t>
            </w:r>
            <w:r w:rsidRPr="00710CD8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ab/>
              <w:t>Priorizar acciones sobre los residuos con menor tasa de reducción.</w:t>
            </w:r>
          </w:p>
          <w:p w14:paraId="580B79DF" w14:textId="05FFD9A0" w:rsidR="00710CD8" w:rsidRDefault="00710CD8" w:rsidP="00E8408C">
            <w:pPr>
              <w:tabs>
                <w:tab w:val="left" w:pos="1007"/>
              </w:tabs>
              <w:ind w:firstLine="724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710CD8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•</w:t>
            </w:r>
            <w:r w:rsidRPr="00710CD8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ab/>
              <w:t>Cumplir con estándares más avanzados de economía circular y trazabilidad.</w:t>
            </w:r>
          </w:p>
          <w:p w14:paraId="11507B25" w14:textId="1BC95EF7" w:rsidR="0013612C" w:rsidRPr="00E8408C" w:rsidRDefault="0013612C" w:rsidP="00E8408C">
            <w:pPr>
              <w:pStyle w:val="Prrafodelista"/>
              <w:numPr>
                <w:ilvl w:val="0"/>
                <w:numId w:val="29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E8408C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Aunque la trazabilidad por tipo de residuo sí existe en los registros, no se ha explotado para calcular indicadores específicos por tipo. Esto representa una oportunidad de mejora para:</w:t>
            </w:r>
          </w:p>
          <w:p w14:paraId="5790F688" w14:textId="77777777" w:rsidR="0013612C" w:rsidRPr="0013612C" w:rsidRDefault="0013612C" w:rsidP="00E8408C">
            <w:pPr>
              <w:tabs>
                <w:tab w:val="left" w:pos="1007"/>
              </w:tabs>
              <w:ind w:firstLine="724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13612C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•</w:t>
            </w:r>
            <w:r w:rsidRPr="0013612C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ab/>
              <w:t>Identificar qué residuos tienen mayor potencial de reutilización.</w:t>
            </w:r>
          </w:p>
          <w:p w14:paraId="6F4EB32B" w14:textId="77777777" w:rsidR="0013612C" w:rsidRPr="0013612C" w:rsidRDefault="0013612C" w:rsidP="00E8408C">
            <w:pPr>
              <w:tabs>
                <w:tab w:val="left" w:pos="1007"/>
              </w:tabs>
              <w:ind w:firstLine="724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13612C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•</w:t>
            </w:r>
            <w:r w:rsidRPr="0013612C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ab/>
              <w:t>Tomar decisiones más informadas sobre estrategias de reducción y economía circular.</w:t>
            </w:r>
          </w:p>
          <w:p w14:paraId="580330E5" w14:textId="393C6AD0" w:rsidR="00710CD8" w:rsidRDefault="0013612C" w:rsidP="00E8408C">
            <w:pPr>
              <w:tabs>
                <w:tab w:val="left" w:pos="1007"/>
              </w:tabs>
              <w:ind w:firstLine="724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13612C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•</w:t>
            </w:r>
            <w:r w:rsidRPr="0013612C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ab/>
              <w:t>Cumplir con requisitos más exigentes de versiones futuras del sistema Basura Cero.</w:t>
            </w:r>
          </w:p>
          <w:p w14:paraId="6FA4610C" w14:textId="4E9316FB" w:rsidR="0013612C" w:rsidRPr="00B20B98" w:rsidRDefault="00E8408C" w:rsidP="00B959CA">
            <w:pPr>
              <w:pStyle w:val="Prrafodelista"/>
              <w:numPr>
                <w:ilvl w:val="0"/>
                <w:numId w:val="29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B20B98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No se evidencia, por ejemplo, “X% del papel fue aprovechado” o “Y% de los residuos electrónicos fueron valorizados”.</w:t>
            </w:r>
            <w:r w:rsidR="007E7940" w:rsidRPr="00B20B98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</w:t>
            </w:r>
            <w:r w:rsidRPr="00B20B98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El indicador es global, no desglosado por corriente de residuo.</w:t>
            </w:r>
          </w:p>
          <w:p w14:paraId="555CDC94" w14:textId="44386D3F" w:rsidR="00F5789E" w:rsidRPr="00EC7543" w:rsidRDefault="00F5789E" w:rsidP="007B7769">
            <w:pPr>
              <w:pStyle w:val="Prrafodelista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</w:tc>
      </w:tr>
      <w:tr w:rsidR="009A6A2C" w:rsidRPr="00ED197E" w14:paraId="555CDC99" w14:textId="77777777" w:rsidTr="39215E40">
        <w:trPr>
          <w:trHeight w:val="437"/>
        </w:trPr>
        <w:tc>
          <w:tcPr>
            <w:tcW w:w="9830" w:type="dxa"/>
            <w:gridSpan w:val="2"/>
            <w:tcBorders>
              <w:bottom w:val="single" w:sz="4" w:space="0" w:color="BFBFBF" w:themeColor="background1" w:themeShade="BF"/>
            </w:tcBorders>
            <w:shd w:val="clear" w:color="auto" w:fill="auto"/>
            <w:hideMark/>
          </w:tcPr>
          <w:p w14:paraId="555CDC96" w14:textId="77777777" w:rsidR="009A6A2C" w:rsidRPr="00ED197E" w:rsidRDefault="009A6A2C" w:rsidP="004F28C0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No conformidades detectadas</w:t>
            </w:r>
          </w:p>
          <w:p w14:paraId="555CDC98" w14:textId="3CFD8DEC" w:rsidR="007B7769" w:rsidRPr="00F02337" w:rsidRDefault="00B357B3" w:rsidP="00B357B3">
            <w:pPr>
              <w:pStyle w:val="Prrafodelista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Ninguna </w:t>
            </w:r>
          </w:p>
        </w:tc>
      </w:tr>
    </w:tbl>
    <w:p w14:paraId="2364306F" w14:textId="77777777" w:rsidR="003872B8" w:rsidRDefault="003872B8" w:rsidP="006A74C7">
      <w:pPr>
        <w:rPr>
          <w:rFonts w:ascii="Arial" w:hAnsi="Arial" w:cs="Arial"/>
          <w:sz w:val="18"/>
          <w:szCs w:val="18"/>
        </w:rPr>
      </w:pPr>
    </w:p>
    <w:tbl>
      <w:tblPr>
        <w:tblW w:w="9726" w:type="dxa"/>
        <w:tblInd w:w="7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26"/>
      </w:tblGrid>
      <w:tr w:rsidR="009A6A2C" w:rsidRPr="00ED197E" w14:paraId="555CDC9E" w14:textId="77777777" w:rsidTr="00C3643B">
        <w:trPr>
          <w:trHeight w:val="360"/>
        </w:trPr>
        <w:tc>
          <w:tcPr>
            <w:tcW w:w="9726" w:type="dxa"/>
            <w:shd w:val="solid" w:color="ECF1F8" w:fill="auto"/>
            <w:vAlign w:val="center"/>
            <w:hideMark/>
          </w:tcPr>
          <w:p w14:paraId="555CDC9D" w14:textId="77777777" w:rsidR="009A6A2C" w:rsidRPr="00ED197E" w:rsidRDefault="009A6A2C" w:rsidP="004F28C0">
            <w:pPr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r w:rsidRPr="00ED197E">
              <w:rPr>
                <w:rFonts w:ascii="Arial" w:hAnsi="Arial" w:cs="Arial"/>
                <w:sz w:val="22"/>
                <w:szCs w:val="22"/>
              </w:rPr>
              <w:br w:type="page"/>
            </w:r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Conclusiones de la auditoría</w:t>
            </w:r>
          </w:p>
        </w:tc>
      </w:tr>
      <w:tr w:rsidR="009A6A2C" w:rsidRPr="00ED197E" w14:paraId="555CDCA6" w14:textId="77777777" w:rsidTr="000D5300">
        <w:trPr>
          <w:trHeight w:val="176"/>
        </w:trPr>
        <w:tc>
          <w:tcPr>
            <w:tcW w:w="9726" w:type="dxa"/>
            <w:shd w:val="clear" w:color="auto" w:fill="auto"/>
            <w:hideMark/>
          </w:tcPr>
          <w:p w14:paraId="4D9CE6C6" w14:textId="77777777" w:rsidR="00527B23" w:rsidRPr="00527B23" w:rsidRDefault="00527B23" w:rsidP="00527B23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permStart w:id="426464892" w:edGrp="everyone"/>
            <w:r w:rsidRPr="00527B23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El Sistema de Gestión de Calidad de la Universidad es eficiente, eficaz y efectivo de acuerdo con la Norma (NTC/ISO 9001:2015).</w:t>
            </w:r>
          </w:p>
          <w:p w14:paraId="174E23A8" w14:textId="77777777" w:rsidR="00527B23" w:rsidRPr="00527B23" w:rsidRDefault="00527B23" w:rsidP="00527B23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2BBAA2D3" w14:textId="77777777" w:rsidR="00527B23" w:rsidRPr="00527B23" w:rsidRDefault="00527B23" w:rsidP="00527B23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527B23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Se evidenció que la Universidad está en capacidad de responder en la práctica al cumplimiento de los requisitos planificados y atender satisfactoriamente a los requisitos de sus partes interesadas.</w:t>
            </w:r>
          </w:p>
          <w:p w14:paraId="3205345F" w14:textId="77777777" w:rsidR="00527B23" w:rsidRPr="00527B23" w:rsidRDefault="00527B23" w:rsidP="00527B23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555CDCA5" w14:textId="0CB6F170" w:rsidR="008A41C9" w:rsidRPr="00ED197E" w:rsidRDefault="00527B23" w:rsidP="00527B23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527B23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Es prioritario se atiendan los hallazgos identificados para los diferentes procesos en el desarrollo de la auditoría interna, para garantizar la mejora continua de los Sistemas de </w:t>
            </w:r>
            <w:proofErr w:type="gramStart"/>
            <w:r w:rsidRPr="00527B23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Gestión.</w:t>
            </w:r>
            <w:r w:rsidR="00843DEB" w:rsidRPr="004E36C1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.</w:t>
            </w:r>
            <w:permEnd w:id="426464892"/>
            <w:proofErr w:type="gramEnd"/>
          </w:p>
        </w:tc>
      </w:tr>
    </w:tbl>
    <w:p w14:paraId="555CDCA7" w14:textId="77777777" w:rsidR="00F233A0" w:rsidRPr="00ED197E" w:rsidRDefault="00F233A0" w:rsidP="00445F68">
      <w:pPr>
        <w:rPr>
          <w:rFonts w:ascii="Arial" w:hAnsi="Arial" w:cs="Arial"/>
          <w:sz w:val="22"/>
          <w:szCs w:val="20"/>
        </w:rPr>
      </w:pPr>
      <w:r w:rsidRPr="00ED197E">
        <w:rPr>
          <w:rFonts w:ascii="Arial" w:hAnsi="Arial" w:cs="Arial"/>
          <w:sz w:val="22"/>
          <w:szCs w:val="20"/>
        </w:rPr>
        <w:t>Nota: Adjunte al presente la correspondiente lista de verificación</w:t>
      </w:r>
    </w:p>
    <w:sectPr w:rsidR="00F233A0" w:rsidRPr="00ED197E" w:rsidSect="0018592A">
      <w:headerReference w:type="default" r:id="rId7"/>
      <w:pgSz w:w="12242" w:h="15842" w:code="1"/>
      <w:pgMar w:top="1985" w:right="851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B085ED" w14:textId="77777777" w:rsidR="00A36D77" w:rsidRDefault="00A36D77">
      <w:r>
        <w:separator/>
      </w:r>
    </w:p>
  </w:endnote>
  <w:endnote w:type="continuationSeparator" w:id="0">
    <w:p w14:paraId="0537806A" w14:textId="77777777" w:rsidR="00A36D77" w:rsidRDefault="00A36D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A58B09" w14:textId="77777777" w:rsidR="00A36D77" w:rsidRDefault="00A36D77">
      <w:r>
        <w:separator/>
      </w:r>
    </w:p>
  </w:footnote>
  <w:footnote w:type="continuationSeparator" w:id="0">
    <w:p w14:paraId="157EB831" w14:textId="77777777" w:rsidR="00A36D77" w:rsidRDefault="00A36D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CDCAC" w14:textId="77777777" w:rsidR="001D207D" w:rsidRDefault="00CB7B40" w:rsidP="004B54F9">
    <w:pPr>
      <w:pStyle w:val="Encabezado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555CDCB1" wp14:editId="555CDCB2">
              <wp:simplePos x="0" y="0"/>
              <wp:positionH relativeFrom="column">
                <wp:posOffset>2863850</wp:posOffset>
              </wp:positionH>
              <wp:positionV relativeFrom="paragraph">
                <wp:posOffset>20320</wp:posOffset>
              </wp:positionV>
              <wp:extent cx="3397250" cy="418465"/>
              <wp:effectExtent l="1905" t="3810" r="1270" b="0"/>
              <wp:wrapNone/>
              <wp:docPr id="4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397250" cy="4184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55CDCBB" w14:textId="77777777" w:rsidR="001D207D" w:rsidRPr="00ED197E" w:rsidRDefault="001D207D" w:rsidP="004B54F9">
                          <w:pPr>
                            <w:jc w:val="center"/>
                            <w:rPr>
                              <w:rFonts w:ascii="Trebuchet MS" w:hAnsi="Trebuchet MS"/>
                              <w:sz w:val="14"/>
                            </w:rPr>
                          </w:pPr>
                        </w:p>
                        <w:p w14:paraId="555CDCBC" w14:textId="77777777" w:rsidR="001D207D" w:rsidRPr="00ED197E" w:rsidRDefault="009A6A2C" w:rsidP="00AE4553">
                          <w:pPr>
                            <w:jc w:val="right"/>
                            <w:rPr>
                              <w:rFonts w:ascii="Arial" w:hAnsi="Arial" w:cs="Arial"/>
                              <w:b/>
                              <w:sz w:val="22"/>
                            </w:rPr>
                          </w:pPr>
                          <w:r w:rsidRPr="00ED197E">
                            <w:rPr>
                              <w:rFonts w:ascii="Arial" w:hAnsi="Arial" w:cs="Arial"/>
                              <w:b/>
                              <w:sz w:val="22"/>
                            </w:rPr>
                            <w:t>INFORME DE AUDITORÍAS INTERNAS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55CDCB1" id="Rectangle 8" o:spid="_x0000_s1026" style="position:absolute;margin-left:225.5pt;margin-top:1.6pt;width:267.5pt;height:32.9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" filled="f" stroked="f">
              <v:textbox>
                <w:txbxContent>
                  <w:p w14:paraId="555CDCBB" w14:textId="77777777" w:rsidR="001D207D" w:rsidRPr="00ED197E" w:rsidRDefault="001D207D" w:rsidP="004B54F9">
                    <w:pPr>
                      <w:jc w:val="center"/>
                      <w:rPr>
                        <w:rFonts w:ascii="Trebuchet MS" w:hAnsi="Trebuchet MS"/>
                        <w:sz w:val="14"/>
                      </w:rPr>
                    </w:pPr>
                  </w:p>
                  <w:p w14:paraId="555CDCBC" w14:textId="77777777" w:rsidR="001D207D" w:rsidRPr="00ED197E" w:rsidRDefault="009A6A2C" w:rsidP="00AE4553">
                    <w:pPr>
                      <w:jc w:val="right"/>
                      <w:rPr>
                        <w:rFonts w:ascii="Arial" w:hAnsi="Arial" w:cs="Arial"/>
                        <w:b/>
                        <w:sz w:val="22"/>
                      </w:rPr>
                    </w:pPr>
                    <w:r w:rsidRPr="00ED197E">
                      <w:rPr>
                        <w:rFonts w:ascii="Arial" w:hAnsi="Arial" w:cs="Arial"/>
                        <w:b/>
                        <w:sz w:val="22"/>
                      </w:rPr>
                      <w:t>INFORME DE AUDITORÍAS INTERNAS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val="es-CO" w:eastAsia="es-CO"/>
      </w:rPr>
      <w:drawing>
        <wp:anchor distT="0" distB="0" distL="114300" distR="114300" simplePos="0" relativeHeight="251660800" behindDoc="0" locked="0" layoutInCell="1" allowOverlap="1" wp14:anchorId="555CDCB3" wp14:editId="555CDCB4">
          <wp:simplePos x="0" y="0"/>
          <wp:positionH relativeFrom="column">
            <wp:posOffset>5080</wp:posOffset>
          </wp:positionH>
          <wp:positionV relativeFrom="paragraph">
            <wp:posOffset>-68580</wp:posOffset>
          </wp:positionV>
          <wp:extent cx="3347720" cy="793115"/>
          <wp:effectExtent l="0" t="0" r="0" b="0"/>
          <wp:wrapSquare wrapText="bothSides"/>
          <wp:docPr id="17" name="Imagen 17" descr="C:\Users\ichaparr\Google Drive\SGC\7Otros\logos USB\Logosimbolos 2020\logo_original-horizont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C:\Users\ichaparr\Google Drive\SGC\7Otros\logos USB\Logosimbolos 2020\logo_original-horizonta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47720" cy="793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55CDCAD" w14:textId="77777777" w:rsidR="001D207D" w:rsidRDefault="001D207D">
    <w:pPr>
      <w:pStyle w:val="Encabezado"/>
    </w:pPr>
  </w:p>
  <w:p w14:paraId="555CDCAE" w14:textId="77777777" w:rsidR="001D207D" w:rsidRDefault="00CB7B40">
    <w:pPr>
      <w:pStyle w:val="Encabezado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55CDCB5" wp14:editId="555CDCB6">
              <wp:simplePos x="0" y="0"/>
              <wp:positionH relativeFrom="column">
                <wp:posOffset>3465195</wp:posOffset>
              </wp:positionH>
              <wp:positionV relativeFrom="paragraph">
                <wp:posOffset>116840</wp:posOffset>
              </wp:positionV>
              <wp:extent cx="2736215" cy="0"/>
              <wp:effectExtent l="12700" t="12700" r="13335" b="6350"/>
              <wp:wrapNone/>
              <wp:docPr id="3" name="Lin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73621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BFBFBF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5400" dir="5400000" algn="ctr" rotWithShape="0">
                                <a:srgbClr val="808080">
                                  <a:alpha val="35001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0F66827" id="Line 1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2.85pt,9.2pt" to="488.3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" strokecolor="#bfbfbf" strokeweight=".5pt">
              <v:shadow opacity="22938f" offset="0"/>
            </v:line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555CDCB7" wp14:editId="555CDCB8">
              <wp:simplePos x="0" y="0"/>
              <wp:positionH relativeFrom="column">
                <wp:posOffset>2540000</wp:posOffset>
              </wp:positionH>
              <wp:positionV relativeFrom="paragraph">
                <wp:posOffset>119380</wp:posOffset>
              </wp:positionV>
              <wp:extent cx="3657600" cy="228600"/>
              <wp:effectExtent l="0" t="0" r="3175" b="4445"/>
              <wp:wrapNone/>
              <wp:docPr id="2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5760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55CDCBD" w14:textId="77777777" w:rsidR="001D207D" w:rsidRPr="00BB1551" w:rsidRDefault="008D0CEC" w:rsidP="00614C92">
                          <w:pPr>
                            <w:jc w:val="right"/>
                            <w:rPr>
                              <w:color w:val="808080"/>
                              <w:sz w:val="14"/>
                              <w:szCs w:val="14"/>
                            </w:rPr>
                          </w:pPr>
                          <w:r w:rsidRPr="00BB1551">
                            <w:rPr>
                              <w:rFonts w:ascii="Arial" w:hAnsi="Arial"/>
                              <w:color w:val="808080"/>
                              <w:sz w:val="14"/>
                              <w:szCs w:val="14"/>
                            </w:rPr>
                            <w:t>F</w:t>
                          </w:r>
                          <w:r w:rsidR="007E7A96">
                            <w:rPr>
                              <w:rFonts w:ascii="Arial" w:hAnsi="Arial"/>
                              <w:color w:val="808080"/>
                              <w:sz w:val="14"/>
                              <w:szCs w:val="14"/>
                            </w:rPr>
                            <w:t>-SI</w:t>
                          </w:r>
                          <w:r w:rsidRPr="00BB1551">
                            <w:rPr>
                              <w:rFonts w:ascii="Arial" w:hAnsi="Arial"/>
                              <w:color w:val="808080"/>
                              <w:sz w:val="14"/>
                              <w:szCs w:val="14"/>
                            </w:rPr>
                            <w:t>-</w:t>
                          </w:r>
                          <w:r w:rsidR="009A6A2C" w:rsidRPr="00BB1551">
                            <w:rPr>
                              <w:rFonts w:ascii="Arial" w:hAnsi="Arial"/>
                              <w:color w:val="808080"/>
                              <w:sz w:val="14"/>
                              <w:szCs w:val="14"/>
                            </w:rPr>
                            <w:t>14</w:t>
                          </w:r>
                          <w:r w:rsidR="007E7A96">
                            <w:rPr>
                              <w:rFonts w:ascii="Arial" w:hAnsi="Arial"/>
                              <w:color w:val="808080"/>
                              <w:sz w:val="14"/>
                              <w:szCs w:val="14"/>
                            </w:rPr>
                            <w:t>-GC</w:t>
                          </w:r>
                          <w:r w:rsidRPr="00BB1551">
                            <w:rPr>
                              <w:rFonts w:ascii="Arial" w:hAnsi="Arial"/>
                              <w:color w:val="808080"/>
                              <w:sz w:val="14"/>
                              <w:szCs w:val="14"/>
                            </w:rPr>
                            <w:t xml:space="preserve"> / </w:t>
                          </w:r>
                          <w:r w:rsidR="001D207D" w:rsidRPr="00BB1551">
                            <w:rPr>
                              <w:rFonts w:ascii="Arial" w:hAnsi="Arial"/>
                              <w:color w:val="808080"/>
                              <w:sz w:val="14"/>
                              <w:szCs w:val="14"/>
                            </w:rPr>
                            <w:t xml:space="preserve">Versión </w:t>
                          </w:r>
                          <w:r w:rsidR="007E7A96">
                            <w:rPr>
                              <w:rFonts w:ascii="Arial" w:hAnsi="Arial"/>
                              <w:color w:val="808080"/>
                              <w:sz w:val="14"/>
                              <w:szCs w:val="14"/>
                            </w:rPr>
                            <w:t xml:space="preserve">3 </w:t>
                          </w:r>
                          <w:r w:rsidR="001D207D" w:rsidRPr="00BB1551">
                            <w:rPr>
                              <w:rFonts w:ascii="Arial" w:hAnsi="Arial"/>
                              <w:color w:val="808080"/>
                              <w:sz w:val="14"/>
                              <w:szCs w:val="14"/>
                            </w:rPr>
                            <w:t xml:space="preserve">Vigente desde </w:t>
                          </w:r>
                          <w:r w:rsidR="00ED197E">
                            <w:rPr>
                              <w:rFonts w:ascii="Arial" w:hAnsi="Arial"/>
                              <w:color w:val="808080"/>
                              <w:sz w:val="14"/>
                              <w:szCs w:val="14"/>
                            </w:rPr>
                            <w:t>20-08-</w:t>
                          </w:r>
                          <w:proofErr w:type="gramStart"/>
                          <w:r w:rsidR="00ED197E">
                            <w:rPr>
                              <w:rFonts w:ascii="Arial" w:hAnsi="Arial"/>
                              <w:color w:val="808080"/>
                              <w:sz w:val="14"/>
                              <w:szCs w:val="14"/>
                            </w:rPr>
                            <w:t>2020  /</w:t>
                          </w:r>
                          <w:proofErr w:type="gramEnd"/>
                          <w:r w:rsidR="00ED197E">
                            <w:rPr>
                              <w:rFonts w:ascii="Arial" w:hAnsi="Arial"/>
                              <w:color w:val="808080"/>
                              <w:sz w:val="14"/>
                              <w:szCs w:val="14"/>
                            </w:rPr>
                            <w:t xml:space="preserve"> </w:t>
                          </w:r>
                          <w:r w:rsidR="001D207D" w:rsidRPr="00BB1551">
                            <w:rPr>
                              <w:rFonts w:ascii="Arial" w:hAnsi="Arial"/>
                              <w:color w:val="808080"/>
                              <w:sz w:val="14"/>
                              <w:szCs w:val="14"/>
                            </w:rPr>
                            <w:t xml:space="preserve"> </w:t>
                          </w:r>
                          <w:r w:rsidR="001D207D" w:rsidRPr="00BB1551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  <w:t xml:space="preserve">Página </w:t>
                          </w:r>
                          <w:r w:rsidR="001D207D" w:rsidRPr="00BB1551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  <w:fldChar w:fldCharType="begin"/>
                          </w:r>
                          <w:r w:rsidR="001D207D" w:rsidRPr="00BB1551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  <w:instrText xml:space="preserve"> PAGE </w:instrText>
                          </w:r>
                          <w:r w:rsidR="001D207D" w:rsidRPr="00BB1551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  <w:fldChar w:fldCharType="separate"/>
                          </w:r>
                          <w:r w:rsidR="00CB7B40">
                            <w:rPr>
                              <w:rFonts w:ascii="Arial" w:hAnsi="Arial" w:cs="Arial"/>
                              <w:noProof/>
                              <w:color w:val="808080"/>
                              <w:sz w:val="14"/>
                              <w:szCs w:val="14"/>
                            </w:rPr>
                            <w:t>1</w:t>
                          </w:r>
                          <w:r w:rsidR="001D207D" w:rsidRPr="00BB1551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  <w:fldChar w:fldCharType="end"/>
                          </w:r>
                          <w:r w:rsidR="001D207D" w:rsidRPr="00BB1551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  <w:t xml:space="preserve"> de </w:t>
                          </w:r>
                          <w:r w:rsidR="001D207D" w:rsidRPr="00BB1551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  <w:fldChar w:fldCharType="begin"/>
                          </w:r>
                          <w:r w:rsidR="001D207D" w:rsidRPr="00BB1551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  <w:instrText xml:space="preserve"> NUMPAGES  </w:instrText>
                          </w:r>
                          <w:r w:rsidR="001D207D" w:rsidRPr="00BB1551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  <w:fldChar w:fldCharType="separate"/>
                          </w:r>
                          <w:r w:rsidR="00CB7B40">
                            <w:rPr>
                              <w:rFonts w:ascii="Arial" w:hAnsi="Arial" w:cs="Arial"/>
                              <w:noProof/>
                              <w:color w:val="808080"/>
                              <w:sz w:val="14"/>
                              <w:szCs w:val="14"/>
                            </w:rPr>
                            <w:t>1</w:t>
                          </w:r>
                          <w:r w:rsidR="001D207D" w:rsidRPr="00BB1551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  <w:fldChar w:fldCharType="end"/>
                          </w:r>
                        </w:p>
                        <w:p w14:paraId="555CDCBE" w14:textId="77777777" w:rsidR="001D207D" w:rsidRPr="00D71AB8" w:rsidRDefault="001D207D" w:rsidP="00614C92">
                          <w:pPr>
                            <w:jc w:val="right"/>
                          </w:pPr>
                        </w:p>
                      </w:txbxContent>
                    </wps:txbx>
                    <wps:bodyPr rot="0" vert="horz" wrap="square" lIns="18000" tIns="54000" rIns="18000" bIns="54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55CDCB7"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27" type="#_x0000_t202" style="position:absolute;margin-left:200pt;margin-top:9.4pt;width:4in;height:18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" filled="f" stroked="f">
              <v:textbox inset=".5mm,1.5mm,.5mm,1.5mm">
                <w:txbxContent>
                  <w:p w14:paraId="555CDCBD" w14:textId="77777777" w:rsidR="001D207D" w:rsidRPr="00BB1551" w:rsidRDefault="008D0CEC" w:rsidP="00614C92">
                    <w:pPr>
                      <w:jc w:val="right"/>
                      <w:rPr>
                        <w:color w:val="808080"/>
                        <w:sz w:val="14"/>
                        <w:szCs w:val="14"/>
                      </w:rPr>
                    </w:pPr>
                    <w:r w:rsidRPr="00BB1551">
                      <w:rPr>
                        <w:rFonts w:ascii="Arial" w:hAnsi="Arial"/>
                        <w:color w:val="808080"/>
                        <w:sz w:val="14"/>
                        <w:szCs w:val="14"/>
                      </w:rPr>
                      <w:t>F</w:t>
                    </w:r>
                    <w:r w:rsidR="007E7A96">
                      <w:rPr>
                        <w:rFonts w:ascii="Arial" w:hAnsi="Arial"/>
                        <w:color w:val="808080"/>
                        <w:sz w:val="14"/>
                        <w:szCs w:val="14"/>
                      </w:rPr>
                      <w:t>-SI</w:t>
                    </w:r>
                    <w:r w:rsidRPr="00BB1551">
                      <w:rPr>
                        <w:rFonts w:ascii="Arial" w:hAnsi="Arial"/>
                        <w:color w:val="808080"/>
                        <w:sz w:val="14"/>
                        <w:szCs w:val="14"/>
                      </w:rPr>
                      <w:t>-</w:t>
                    </w:r>
                    <w:r w:rsidR="009A6A2C" w:rsidRPr="00BB1551">
                      <w:rPr>
                        <w:rFonts w:ascii="Arial" w:hAnsi="Arial"/>
                        <w:color w:val="808080"/>
                        <w:sz w:val="14"/>
                        <w:szCs w:val="14"/>
                      </w:rPr>
                      <w:t>14</w:t>
                    </w:r>
                    <w:r w:rsidR="007E7A96">
                      <w:rPr>
                        <w:rFonts w:ascii="Arial" w:hAnsi="Arial"/>
                        <w:color w:val="808080"/>
                        <w:sz w:val="14"/>
                        <w:szCs w:val="14"/>
                      </w:rPr>
                      <w:t>-GC</w:t>
                    </w:r>
                    <w:r w:rsidRPr="00BB1551">
                      <w:rPr>
                        <w:rFonts w:ascii="Arial" w:hAnsi="Arial"/>
                        <w:color w:val="808080"/>
                        <w:sz w:val="14"/>
                        <w:szCs w:val="14"/>
                      </w:rPr>
                      <w:t xml:space="preserve"> / </w:t>
                    </w:r>
                    <w:r w:rsidR="001D207D" w:rsidRPr="00BB1551">
                      <w:rPr>
                        <w:rFonts w:ascii="Arial" w:hAnsi="Arial"/>
                        <w:color w:val="808080"/>
                        <w:sz w:val="14"/>
                        <w:szCs w:val="14"/>
                      </w:rPr>
                      <w:t xml:space="preserve">Versión </w:t>
                    </w:r>
                    <w:r w:rsidR="007E7A96">
                      <w:rPr>
                        <w:rFonts w:ascii="Arial" w:hAnsi="Arial"/>
                        <w:color w:val="808080"/>
                        <w:sz w:val="14"/>
                        <w:szCs w:val="14"/>
                      </w:rPr>
                      <w:t xml:space="preserve">3 </w:t>
                    </w:r>
                    <w:r w:rsidR="001D207D" w:rsidRPr="00BB1551">
                      <w:rPr>
                        <w:rFonts w:ascii="Arial" w:hAnsi="Arial"/>
                        <w:color w:val="808080"/>
                        <w:sz w:val="14"/>
                        <w:szCs w:val="14"/>
                      </w:rPr>
                      <w:t xml:space="preserve">Vigente desde </w:t>
                    </w:r>
                    <w:r w:rsidR="00ED197E">
                      <w:rPr>
                        <w:rFonts w:ascii="Arial" w:hAnsi="Arial"/>
                        <w:color w:val="808080"/>
                        <w:sz w:val="14"/>
                        <w:szCs w:val="14"/>
                      </w:rPr>
                      <w:t xml:space="preserve">20-08-2020  / </w:t>
                    </w:r>
                    <w:r w:rsidR="001D207D" w:rsidRPr="00BB1551">
                      <w:rPr>
                        <w:rFonts w:ascii="Arial" w:hAnsi="Arial"/>
                        <w:color w:val="808080"/>
                        <w:sz w:val="14"/>
                        <w:szCs w:val="14"/>
                      </w:rPr>
                      <w:t xml:space="preserve"> </w:t>
                    </w:r>
                    <w:r w:rsidR="001D207D" w:rsidRPr="00BB1551"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  <w:t xml:space="preserve">Página </w:t>
                    </w:r>
                    <w:r w:rsidR="001D207D" w:rsidRPr="00BB1551"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  <w:fldChar w:fldCharType="begin"/>
                    </w:r>
                    <w:r w:rsidR="001D207D" w:rsidRPr="00BB1551"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  <w:instrText xml:space="preserve"> PAGE </w:instrText>
                    </w:r>
                    <w:r w:rsidR="001D207D" w:rsidRPr="00BB1551"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  <w:fldChar w:fldCharType="separate"/>
                    </w:r>
                    <w:r w:rsidR="00CB7B40">
                      <w:rPr>
                        <w:rFonts w:ascii="Arial" w:hAnsi="Arial" w:cs="Arial"/>
                        <w:noProof/>
                        <w:color w:val="808080"/>
                        <w:sz w:val="14"/>
                        <w:szCs w:val="14"/>
                      </w:rPr>
                      <w:t>1</w:t>
                    </w:r>
                    <w:r w:rsidR="001D207D" w:rsidRPr="00BB1551"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  <w:fldChar w:fldCharType="end"/>
                    </w:r>
                    <w:r w:rsidR="001D207D" w:rsidRPr="00BB1551"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  <w:t xml:space="preserve"> de </w:t>
                    </w:r>
                    <w:r w:rsidR="001D207D" w:rsidRPr="00BB1551"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  <w:fldChar w:fldCharType="begin"/>
                    </w:r>
                    <w:r w:rsidR="001D207D" w:rsidRPr="00BB1551"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  <w:instrText xml:space="preserve"> NUMPAGES  </w:instrText>
                    </w:r>
                    <w:r w:rsidR="001D207D" w:rsidRPr="00BB1551"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  <w:fldChar w:fldCharType="separate"/>
                    </w:r>
                    <w:r w:rsidR="00CB7B40">
                      <w:rPr>
                        <w:rFonts w:ascii="Arial" w:hAnsi="Arial" w:cs="Arial"/>
                        <w:noProof/>
                        <w:color w:val="808080"/>
                        <w:sz w:val="14"/>
                        <w:szCs w:val="14"/>
                      </w:rPr>
                      <w:t>1</w:t>
                    </w:r>
                    <w:r w:rsidR="001D207D" w:rsidRPr="00BB1551"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  <w:fldChar w:fldCharType="end"/>
                    </w:r>
                  </w:p>
                  <w:p w14:paraId="555CDCBE" w14:textId="77777777" w:rsidR="001D207D" w:rsidRPr="00D71AB8" w:rsidRDefault="001D207D" w:rsidP="00614C92">
                    <w:pPr>
                      <w:jc w:val="right"/>
                    </w:pPr>
                  </w:p>
                </w:txbxContent>
              </v:textbox>
            </v:shape>
          </w:pict>
        </mc:Fallback>
      </mc:AlternateContent>
    </w:r>
  </w:p>
  <w:p w14:paraId="555CDCAF" w14:textId="77777777" w:rsidR="001D207D" w:rsidRDefault="00CB7B40">
    <w:pPr>
      <w:pStyle w:val="Encabezado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55CDCB9" wp14:editId="555CDCBA">
              <wp:simplePos x="0" y="0"/>
              <wp:positionH relativeFrom="column">
                <wp:posOffset>-32385</wp:posOffset>
              </wp:positionH>
              <wp:positionV relativeFrom="paragraph">
                <wp:posOffset>125095</wp:posOffset>
              </wp:positionV>
              <wp:extent cx="6228080" cy="0"/>
              <wp:effectExtent l="10795" t="5715" r="9525" b="13335"/>
              <wp:wrapNone/>
              <wp:docPr id="1" name="Line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2808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BFBFBF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5400" dir="5400000" algn="ctr" rotWithShape="0">
                                <a:srgbClr val="808080">
                                  <a:alpha val="35001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06FF4ED" id="Line 15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55pt,9.85pt" to="487.85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" strokecolor="#bfbfbf" strokeweight=".5pt">
              <v:shadow opacity="22938f" offset="0"/>
            </v:line>
          </w:pict>
        </mc:Fallback>
      </mc:AlternateContent>
    </w:r>
  </w:p>
  <w:p w14:paraId="555CDCB0" w14:textId="77777777" w:rsidR="001D207D" w:rsidRDefault="001D207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27156"/>
    <w:multiLevelType w:val="hybridMultilevel"/>
    <w:tmpl w:val="AB56B2A2"/>
    <w:lvl w:ilvl="0" w:tplc="0C42A3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EE3C75"/>
    <w:multiLevelType w:val="hybridMultilevel"/>
    <w:tmpl w:val="831C40D6"/>
    <w:lvl w:ilvl="0" w:tplc="DA046818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A424BE"/>
    <w:multiLevelType w:val="multilevel"/>
    <w:tmpl w:val="A3F0D40C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9A12239"/>
    <w:multiLevelType w:val="hybridMultilevel"/>
    <w:tmpl w:val="217045FA"/>
    <w:lvl w:ilvl="0" w:tplc="D7CC5AFE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505" w:hanging="360"/>
      </w:pPr>
    </w:lvl>
    <w:lvl w:ilvl="2" w:tplc="240A001B" w:tentative="1">
      <w:start w:val="1"/>
      <w:numFmt w:val="lowerRoman"/>
      <w:lvlText w:val="%3."/>
      <w:lvlJc w:val="right"/>
      <w:pPr>
        <w:ind w:left="2225" w:hanging="180"/>
      </w:pPr>
    </w:lvl>
    <w:lvl w:ilvl="3" w:tplc="240A000F" w:tentative="1">
      <w:start w:val="1"/>
      <w:numFmt w:val="decimal"/>
      <w:lvlText w:val="%4."/>
      <w:lvlJc w:val="left"/>
      <w:pPr>
        <w:ind w:left="2945" w:hanging="360"/>
      </w:pPr>
    </w:lvl>
    <w:lvl w:ilvl="4" w:tplc="240A0019" w:tentative="1">
      <w:start w:val="1"/>
      <w:numFmt w:val="lowerLetter"/>
      <w:lvlText w:val="%5."/>
      <w:lvlJc w:val="left"/>
      <w:pPr>
        <w:ind w:left="3665" w:hanging="360"/>
      </w:pPr>
    </w:lvl>
    <w:lvl w:ilvl="5" w:tplc="240A001B" w:tentative="1">
      <w:start w:val="1"/>
      <w:numFmt w:val="lowerRoman"/>
      <w:lvlText w:val="%6."/>
      <w:lvlJc w:val="right"/>
      <w:pPr>
        <w:ind w:left="4385" w:hanging="180"/>
      </w:pPr>
    </w:lvl>
    <w:lvl w:ilvl="6" w:tplc="240A000F" w:tentative="1">
      <w:start w:val="1"/>
      <w:numFmt w:val="decimal"/>
      <w:lvlText w:val="%7."/>
      <w:lvlJc w:val="left"/>
      <w:pPr>
        <w:ind w:left="5105" w:hanging="360"/>
      </w:pPr>
    </w:lvl>
    <w:lvl w:ilvl="7" w:tplc="240A0019" w:tentative="1">
      <w:start w:val="1"/>
      <w:numFmt w:val="lowerLetter"/>
      <w:lvlText w:val="%8."/>
      <w:lvlJc w:val="left"/>
      <w:pPr>
        <w:ind w:left="5825" w:hanging="360"/>
      </w:pPr>
    </w:lvl>
    <w:lvl w:ilvl="8" w:tplc="240A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0A5E7071"/>
    <w:multiLevelType w:val="multilevel"/>
    <w:tmpl w:val="F69C681A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B4035E7"/>
    <w:multiLevelType w:val="multilevel"/>
    <w:tmpl w:val="19E0F27C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C5D76E8"/>
    <w:multiLevelType w:val="hybridMultilevel"/>
    <w:tmpl w:val="058E6162"/>
    <w:lvl w:ilvl="0" w:tplc="4EAC6A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18EF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9448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4C87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60BC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5064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2AAD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56A4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20DB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D080C86"/>
    <w:multiLevelType w:val="hybridMultilevel"/>
    <w:tmpl w:val="4712D04A"/>
    <w:lvl w:ilvl="0" w:tplc="D7CC5A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5C4698"/>
    <w:multiLevelType w:val="hybridMultilevel"/>
    <w:tmpl w:val="E3DE8088"/>
    <w:lvl w:ilvl="0" w:tplc="B844A4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EB3337"/>
    <w:multiLevelType w:val="hybridMultilevel"/>
    <w:tmpl w:val="1D28CD86"/>
    <w:lvl w:ilvl="0" w:tplc="B844A4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5B5075"/>
    <w:multiLevelType w:val="hybridMultilevel"/>
    <w:tmpl w:val="B3A44818"/>
    <w:lvl w:ilvl="0" w:tplc="F8AEB7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4035C2"/>
    <w:multiLevelType w:val="hybridMultilevel"/>
    <w:tmpl w:val="E3DE8088"/>
    <w:lvl w:ilvl="0" w:tplc="B844A4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9A5D56"/>
    <w:multiLevelType w:val="hybridMultilevel"/>
    <w:tmpl w:val="0A0004D0"/>
    <w:lvl w:ilvl="0" w:tplc="B844A4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296901"/>
    <w:multiLevelType w:val="hybridMultilevel"/>
    <w:tmpl w:val="1056FCC8"/>
    <w:lvl w:ilvl="0" w:tplc="2BEA0F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6694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9057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5444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A22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3CE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042A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6832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0056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C6D09CA"/>
    <w:multiLevelType w:val="multilevel"/>
    <w:tmpl w:val="88E2EE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25"/>
        </w:tabs>
        <w:ind w:left="525" w:hanging="525"/>
      </w:pPr>
      <w:rPr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E17728E"/>
    <w:multiLevelType w:val="hybridMultilevel"/>
    <w:tmpl w:val="8DA46924"/>
    <w:lvl w:ilvl="0" w:tplc="0068E7D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4F5AF4"/>
    <w:multiLevelType w:val="hybridMultilevel"/>
    <w:tmpl w:val="8286D910"/>
    <w:lvl w:ilvl="0" w:tplc="D480EB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206219"/>
    <w:multiLevelType w:val="hybridMultilevel"/>
    <w:tmpl w:val="2CA62360"/>
    <w:lvl w:ilvl="0" w:tplc="D39A55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652952"/>
    <w:multiLevelType w:val="hybridMultilevel"/>
    <w:tmpl w:val="F62EF248"/>
    <w:lvl w:ilvl="0" w:tplc="5FBC24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887D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B61A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9015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C69A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E8CB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9E79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C455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E69B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D0A65D8"/>
    <w:multiLevelType w:val="hybridMultilevel"/>
    <w:tmpl w:val="D368EB04"/>
    <w:lvl w:ilvl="0" w:tplc="F8AEB7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55391E"/>
    <w:multiLevelType w:val="multilevel"/>
    <w:tmpl w:val="E5383DF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6711D57"/>
    <w:multiLevelType w:val="multilevel"/>
    <w:tmpl w:val="966089BA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DE9214B"/>
    <w:multiLevelType w:val="hybridMultilevel"/>
    <w:tmpl w:val="F3AA798A"/>
    <w:lvl w:ilvl="0" w:tplc="0C42A3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0A53CD"/>
    <w:multiLevelType w:val="hybridMultilevel"/>
    <w:tmpl w:val="B0229F46"/>
    <w:lvl w:ilvl="0" w:tplc="7A9E9CD8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3F0469"/>
    <w:multiLevelType w:val="hybridMultilevel"/>
    <w:tmpl w:val="CA6043CC"/>
    <w:lvl w:ilvl="0" w:tplc="73B4534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CF1C85"/>
    <w:multiLevelType w:val="hybridMultilevel"/>
    <w:tmpl w:val="309E870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CB4370"/>
    <w:multiLevelType w:val="hybridMultilevel"/>
    <w:tmpl w:val="A754CC0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0E4F09"/>
    <w:multiLevelType w:val="multilevel"/>
    <w:tmpl w:val="BD3C34A8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8" w15:restartNumberingAfterBreak="0">
    <w:nsid w:val="7E642447"/>
    <w:multiLevelType w:val="hybridMultilevel"/>
    <w:tmpl w:val="E9D63428"/>
    <w:lvl w:ilvl="0" w:tplc="0B8C5E3E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96349664">
    <w:abstractNumId w:val="14"/>
  </w:num>
  <w:num w:numId="2" w16cid:durableId="1971786751">
    <w:abstractNumId w:val="21"/>
  </w:num>
  <w:num w:numId="3" w16cid:durableId="366107706">
    <w:abstractNumId w:val="4"/>
  </w:num>
  <w:num w:numId="4" w16cid:durableId="1930577017">
    <w:abstractNumId w:val="27"/>
  </w:num>
  <w:num w:numId="5" w16cid:durableId="385838880">
    <w:abstractNumId w:val="5"/>
  </w:num>
  <w:num w:numId="6" w16cid:durableId="1278218789">
    <w:abstractNumId w:val="2"/>
  </w:num>
  <w:num w:numId="7" w16cid:durableId="690186356">
    <w:abstractNumId w:val="20"/>
  </w:num>
  <w:num w:numId="8" w16cid:durableId="1872759230">
    <w:abstractNumId w:val="23"/>
  </w:num>
  <w:num w:numId="9" w16cid:durableId="135218905">
    <w:abstractNumId w:val="28"/>
  </w:num>
  <w:num w:numId="10" w16cid:durableId="338895721">
    <w:abstractNumId w:val="15"/>
  </w:num>
  <w:num w:numId="11" w16cid:durableId="560092127">
    <w:abstractNumId w:val="26"/>
  </w:num>
  <w:num w:numId="12" w16cid:durableId="472672986">
    <w:abstractNumId w:val="17"/>
  </w:num>
  <w:num w:numId="13" w16cid:durableId="1171527531">
    <w:abstractNumId w:val="22"/>
  </w:num>
  <w:num w:numId="14" w16cid:durableId="1153524942">
    <w:abstractNumId w:val="0"/>
  </w:num>
  <w:num w:numId="15" w16cid:durableId="1856455082">
    <w:abstractNumId w:val="7"/>
  </w:num>
  <w:num w:numId="16" w16cid:durableId="322903448">
    <w:abstractNumId w:val="3"/>
  </w:num>
  <w:num w:numId="17" w16cid:durableId="727384345">
    <w:abstractNumId w:val="10"/>
  </w:num>
  <w:num w:numId="18" w16cid:durableId="422651632">
    <w:abstractNumId w:val="19"/>
  </w:num>
  <w:num w:numId="19" w16cid:durableId="1871727059">
    <w:abstractNumId w:val="9"/>
  </w:num>
  <w:num w:numId="20" w16cid:durableId="108935554">
    <w:abstractNumId w:val="12"/>
  </w:num>
  <w:num w:numId="21" w16cid:durableId="1890994371">
    <w:abstractNumId w:val="8"/>
  </w:num>
  <w:num w:numId="22" w16cid:durableId="1144543315">
    <w:abstractNumId w:val="11"/>
  </w:num>
  <w:num w:numId="23" w16cid:durableId="679308697">
    <w:abstractNumId w:val="1"/>
  </w:num>
  <w:num w:numId="24" w16cid:durableId="55983187">
    <w:abstractNumId w:val="24"/>
  </w:num>
  <w:num w:numId="25" w16cid:durableId="1034036617">
    <w:abstractNumId w:val="16"/>
  </w:num>
  <w:num w:numId="26" w16cid:durableId="1684475780">
    <w:abstractNumId w:val="13"/>
  </w:num>
  <w:num w:numId="27" w16cid:durableId="878856237">
    <w:abstractNumId w:val="6"/>
  </w:num>
  <w:num w:numId="28" w16cid:durableId="1937857063">
    <w:abstractNumId w:val="18"/>
  </w:num>
  <w:num w:numId="29" w16cid:durableId="131545232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embedSystemFonts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comments" w:enforcement="0"/>
  <w:defaultTabStop w:val="708"/>
  <w:hyphenationZone w:val="425"/>
  <w:drawingGridHorizontalSpacing w:val="120"/>
  <w:displayHorizontalDrawingGridEvery w:val="2"/>
  <w:displayVerticalDrawingGridEvery w:val="2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78EC"/>
    <w:rsid w:val="00003FFD"/>
    <w:rsid w:val="00015046"/>
    <w:rsid w:val="00044B4D"/>
    <w:rsid w:val="000508D5"/>
    <w:rsid w:val="00054080"/>
    <w:rsid w:val="000628E5"/>
    <w:rsid w:val="00066EA1"/>
    <w:rsid w:val="00067BAE"/>
    <w:rsid w:val="00075FB2"/>
    <w:rsid w:val="0008343C"/>
    <w:rsid w:val="00096018"/>
    <w:rsid w:val="00096616"/>
    <w:rsid w:val="000B160E"/>
    <w:rsid w:val="000B2552"/>
    <w:rsid w:val="000B3BBC"/>
    <w:rsid w:val="000B4509"/>
    <w:rsid w:val="000C2EBD"/>
    <w:rsid w:val="000C50A1"/>
    <w:rsid w:val="000D2DDF"/>
    <w:rsid w:val="000D5300"/>
    <w:rsid w:val="000E6E33"/>
    <w:rsid w:val="000F478F"/>
    <w:rsid w:val="000F5743"/>
    <w:rsid w:val="0010171C"/>
    <w:rsid w:val="0011607D"/>
    <w:rsid w:val="00117AF2"/>
    <w:rsid w:val="0012326D"/>
    <w:rsid w:val="00125429"/>
    <w:rsid w:val="00134198"/>
    <w:rsid w:val="0013612C"/>
    <w:rsid w:val="00153C1E"/>
    <w:rsid w:val="00157E98"/>
    <w:rsid w:val="00166912"/>
    <w:rsid w:val="00171B80"/>
    <w:rsid w:val="0017640A"/>
    <w:rsid w:val="00181562"/>
    <w:rsid w:val="0018592A"/>
    <w:rsid w:val="0019014D"/>
    <w:rsid w:val="00190CB3"/>
    <w:rsid w:val="0019708E"/>
    <w:rsid w:val="001A1820"/>
    <w:rsid w:val="001B7244"/>
    <w:rsid w:val="001C2336"/>
    <w:rsid w:val="001D0D2A"/>
    <w:rsid w:val="001D207D"/>
    <w:rsid w:val="001E12B4"/>
    <w:rsid w:val="001E1973"/>
    <w:rsid w:val="001E68B4"/>
    <w:rsid w:val="001E7B7B"/>
    <w:rsid w:val="0020755C"/>
    <w:rsid w:val="00211789"/>
    <w:rsid w:val="00213C44"/>
    <w:rsid w:val="00215E3F"/>
    <w:rsid w:val="002174FB"/>
    <w:rsid w:val="00217E4B"/>
    <w:rsid w:val="00217F73"/>
    <w:rsid w:val="00220F4B"/>
    <w:rsid w:val="00221508"/>
    <w:rsid w:val="002246B2"/>
    <w:rsid w:val="002424EB"/>
    <w:rsid w:val="00265A20"/>
    <w:rsid w:val="0026684D"/>
    <w:rsid w:val="002714D2"/>
    <w:rsid w:val="00290C08"/>
    <w:rsid w:val="002A7185"/>
    <w:rsid w:val="002B3813"/>
    <w:rsid w:val="002B39CC"/>
    <w:rsid w:val="002C302C"/>
    <w:rsid w:val="002C716E"/>
    <w:rsid w:val="002C78D2"/>
    <w:rsid w:val="002D3BE3"/>
    <w:rsid w:val="002F059D"/>
    <w:rsid w:val="00313946"/>
    <w:rsid w:val="0032762B"/>
    <w:rsid w:val="0033718E"/>
    <w:rsid w:val="00337A1C"/>
    <w:rsid w:val="003424B3"/>
    <w:rsid w:val="00353B95"/>
    <w:rsid w:val="00357F11"/>
    <w:rsid w:val="003614B1"/>
    <w:rsid w:val="00370AFA"/>
    <w:rsid w:val="00372103"/>
    <w:rsid w:val="00383A83"/>
    <w:rsid w:val="003872B8"/>
    <w:rsid w:val="00387A5F"/>
    <w:rsid w:val="00391E33"/>
    <w:rsid w:val="003A193B"/>
    <w:rsid w:val="003A59DF"/>
    <w:rsid w:val="003A70F9"/>
    <w:rsid w:val="003C18DC"/>
    <w:rsid w:val="003F144B"/>
    <w:rsid w:val="00426428"/>
    <w:rsid w:val="00426C18"/>
    <w:rsid w:val="00445F68"/>
    <w:rsid w:val="004700B3"/>
    <w:rsid w:val="00473695"/>
    <w:rsid w:val="00477B0B"/>
    <w:rsid w:val="0048161D"/>
    <w:rsid w:val="0048783B"/>
    <w:rsid w:val="00491460"/>
    <w:rsid w:val="00492DA7"/>
    <w:rsid w:val="004A3A74"/>
    <w:rsid w:val="004A6A62"/>
    <w:rsid w:val="004B0BB3"/>
    <w:rsid w:val="004B2CB8"/>
    <w:rsid w:val="004B2F0B"/>
    <w:rsid w:val="004B54F9"/>
    <w:rsid w:val="004C31DB"/>
    <w:rsid w:val="004D27AB"/>
    <w:rsid w:val="004E36C1"/>
    <w:rsid w:val="004E39BF"/>
    <w:rsid w:val="004F28C0"/>
    <w:rsid w:val="0051530E"/>
    <w:rsid w:val="005237D2"/>
    <w:rsid w:val="00527B23"/>
    <w:rsid w:val="00537B40"/>
    <w:rsid w:val="00556EE4"/>
    <w:rsid w:val="00562BD2"/>
    <w:rsid w:val="00571A6A"/>
    <w:rsid w:val="00573BE6"/>
    <w:rsid w:val="00574B8D"/>
    <w:rsid w:val="005806AC"/>
    <w:rsid w:val="00580B8C"/>
    <w:rsid w:val="00587183"/>
    <w:rsid w:val="005966D9"/>
    <w:rsid w:val="005A3B53"/>
    <w:rsid w:val="005A7613"/>
    <w:rsid w:val="005B2E26"/>
    <w:rsid w:val="005B59BB"/>
    <w:rsid w:val="005B7721"/>
    <w:rsid w:val="005C0A3D"/>
    <w:rsid w:val="005C3DA5"/>
    <w:rsid w:val="005D3D27"/>
    <w:rsid w:val="005F3244"/>
    <w:rsid w:val="005F3C12"/>
    <w:rsid w:val="005F4090"/>
    <w:rsid w:val="00603E0E"/>
    <w:rsid w:val="00605B88"/>
    <w:rsid w:val="00612552"/>
    <w:rsid w:val="00612A36"/>
    <w:rsid w:val="00614C92"/>
    <w:rsid w:val="00626484"/>
    <w:rsid w:val="00632942"/>
    <w:rsid w:val="0064057E"/>
    <w:rsid w:val="00643C48"/>
    <w:rsid w:val="0065707C"/>
    <w:rsid w:val="00657EBC"/>
    <w:rsid w:val="00676C37"/>
    <w:rsid w:val="006840B0"/>
    <w:rsid w:val="006865D0"/>
    <w:rsid w:val="006A2C36"/>
    <w:rsid w:val="006A35C5"/>
    <w:rsid w:val="006A74C7"/>
    <w:rsid w:val="006B3CF9"/>
    <w:rsid w:val="006B4B0B"/>
    <w:rsid w:val="006C4B35"/>
    <w:rsid w:val="006D5F9E"/>
    <w:rsid w:val="006D715D"/>
    <w:rsid w:val="006E4B66"/>
    <w:rsid w:val="007000D2"/>
    <w:rsid w:val="00705B0A"/>
    <w:rsid w:val="00710CD8"/>
    <w:rsid w:val="00712A96"/>
    <w:rsid w:val="00712C0C"/>
    <w:rsid w:val="007164C9"/>
    <w:rsid w:val="007164E8"/>
    <w:rsid w:val="00717B39"/>
    <w:rsid w:val="007434C2"/>
    <w:rsid w:val="0074475B"/>
    <w:rsid w:val="00751646"/>
    <w:rsid w:val="007566FC"/>
    <w:rsid w:val="00757675"/>
    <w:rsid w:val="00763E56"/>
    <w:rsid w:val="00766453"/>
    <w:rsid w:val="0077696D"/>
    <w:rsid w:val="00780DB6"/>
    <w:rsid w:val="007A084C"/>
    <w:rsid w:val="007A49CC"/>
    <w:rsid w:val="007B2AF0"/>
    <w:rsid w:val="007B4323"/>
    <w:rsid w:val="007B7769"/>
    <w:rsid w:val="007C5FC8"/>
    <w:rsid w:val="007D19F3"/>
    <w:rsid w:val="007D1D4D"/>
    <w:rsid w:val="007D3FC6"/>
    <w:rsid w:val="007D6033"/>
    <w:rsid w:val="007D78EC"/>
    <w:rsid w:val="007E0B3D"/>
    <w:rsid w:val="007E5E9C"/>
    <w:rsid w:val="007E7940"/>
    <w:rsid w:val="007E7A96"/>
    <w:rsid w:val="00800832"/>
    <w:rsid w:val="008035E4"/>
    <w:rsid w:val="00816ECE"/>
    <w:rsid w:val="00817A8C"/>
    <w:rsid w:val="00821B7D"/>
    <w:rsid w:val="008231E6"/>
    <w:rsid w:val="00827495"/>
    <w:rsid w:val="00831A3C"/>
    <w:rsid w:val="00832BE5"/>
    <w:rsid w:val="0083793F"/>
    <w:rsid w:val="00841EDF"/>
    <w:rsid w:val="00842C95"/>
    <w:rsid w:val="00843DEB"/>
    <w:rsid w:val="00865FAA"/>
    <w:rsid w:val="00871B82"/>
    <w:rsid w:val="00872D56"/>
    <w:rsid w:val="008776B5"/>
    <w:rsid w:val="00886192"/>
    <w:rsid w:val="00886712"/>
    <w:rsid w:val="00891A15"/>
    <w:rsid w:val="008925F4"/>
    <w:rsid w:val="008932EF"/>
    <w:rsid w:val="00895F4A"/>
    <w:rsid w:val="0089692B"/>
    <w:rsid w:val="008A41C9"/>
    <w:rsid w:val="008A7CA9"/>
    <w:rsid w:val="008B781A"/>
    <w:rsid w:val="008D0CEC"/>
    <w:rsid w:val="008D4411"/>
    <w:rsid w:val="008D7A49"/>
    <w:rsid w:val="0090720C"/>
    <w:rsid w:val="00910BFC"/>
    <w:rsid w:val="0091272E"/>
    <w:rsid w:val="00934529"/>
    <w:rsid w:val="00936195"/>
    <w:rsid w:val="00955739"/>
    <w:rsid w:val="0095597F"/>
    <w:rsid w:val="00966C18"/>
    <w:rsid w:val="009872F1"/>
    <w:rsid w:val="00997C34"/>
    <w:rsid w:val="009A34B4"/>
    <w:rsid w:val="009A3E41"/>
    <w:rsid w:val="009A6A2C"/>
    <w:rsid w:val="009A7661"/>
    <w:rsid w:val="009B4D7C"/>
    <w:rsid w:val="009D35F8"/>
    <w:rsid w:val="009E0A5D"/>
    <w:rsid w:val="009E70C8"/>
    <w:rsid w:val="009F7286"/>
    <w:rsid w:val="00A10EA8"/>
    <w:rsid w:val="00A305C9"/>
    <w:rsid w:val="00A34853"/>
    <w:rsid w:val="00A3668C"/>
    <w:rsid w:val="00A36D77"/>
    <w:rsid w:val="00A435A3"/>
    <w:rsid w:val="00A541AD"/>
    <w:rsid w:val="00A5776D"/>
    <w:rsid w:val="00A6416D"/>
    <w:rsid w:val="00A6488A"/>
    <w:rsid w:val="00A71050"/>
    <w:rsid w:val="00A76BE6"/>
    <w:rsid w:val="00AA61C6"/>
    <w:rsid w:val="00AB7563"/>
    <w:rsid w:val="00AD0218"/>
    <w:rsid w:val="00AD03BB"/>
    <w:rsid w:val="00AD27F4"/>
    <w:rsid w:val="00AD57B1"/>
    <w:rsid w:val="00AE4553"/>
    <w:rsid w:val="00AE4891"/>
    <w:rsid w:val="00AF34B7"/>
    <w:rsid w:val="00AF627B"/>
    <w:rsid w:val="00B03B19"/>
    <w:rsid w:val="00B15BB7"/>
    <w:rsid w:val="00B16F93"/>
    <w:rsid w:val="00B20B98"/>
    <w:rsid w:val="00B22550"/>
    <w:rsid w:val="00B26B21"/>
    <w:rsid w:val="00B357B3"/>
    <w:rsid w:val="00B61383"/>
    <w:rsid w:val="00B65FBF"/>
    <w:rsid w:val="00B66F3C"/>
    <w:rsid w:val="00B676E2"/>
    <w:rsid w:val="00B70D69"/>
    <w:rsid w:val="00B70ED8"/>
    <w:rsid w:val="00B849BB"/>
    <w:rsid w:val="00B93D5F"/>
    <w:rsid w:val="00B97008"/>
    <w:rsid w:val="00BB1551"/>
    <w:rsid w:val="00BB5222"/>
    <w:rsid w:val="00BB590E"/>
    <w:rsid w:val="00BB62F0"/>
    <w:rsid w:val="00BB6AEE"/>
    <w:rsid w:val="00BC1EF7"/>
    <w:rsid w:val="00BC2AE4"/>
    <w:rsid w:val="00BD01F6"/>
    <w:rsid w:val="00BE2A5B"/>
    <w:rsid w:val="00BE5DDD"/>
    <w:rsid w:val="00BF494D"/>
    <w:rsid w:val="00BF68FA"/>
    <w:rsid w:val="00C0689E"/>
    <w:rsid w:val="00C138F4"/>
    <w:rsid w:val="00C24E30"/>
    <w:rsid w:val="00C2675C"/>
    <w:rsid w:val="00C31A28"/>
    <w:rsid w:val="00C3643B"/>
    <w:rsid w:val="00C37CFC"/>
    <w:rsid w:val="00C442DA"/>
    <w:rsid w:val="00C44D79"/>
    <w:rsid w:val="00C4539E"/>
    <w:rsid w:val="00C625ED"/>
    <w:rsid w:val="00C671FF"/>
    <w:rsid w:val="00C746D4"/>
    <w:rsid w:val="00C759B2"/>
    <w:rsid w:val="00C85549"/>
    <w:rsid w:val="00C864EC"/>
    <w:rsid w:val="00C93473"/>
    <w:rsid w:val="00CA6169"/>
    <w:rsid w:val="00CB55AE"/>
    <w:rsid w:val="00CB7B40"/>
    <w:rsid w:val="00CC36E5"/>
    <w:rsid w:val="00CC3D07"/>
    <w:rsid w:val="00CD010A"/>
    <w:rsid w:val="00CD5782"/>
    <w:rsid w:val="00CE68C0"/>
    <w:rsid w:val="00CE6B22"/>
    <w:rsid w:val="00D070A0"/>
    <w:rsid w:val="00D15485"/>
    <w:rsid w:val="00D156A0"/>
    <w:rsid w:val="00D21674"/>
    <w:rsid w:val="00D30330"/>
    <w:rsid w:val="00D61444"/>
    <w:rsid w:val="00D73DC2"/>
    <w:rsid w:val="00D84953"/>
    <w:rsid w:val="00D8716E"/>
    <w:rsid w:val="00D87A3D"/>
    <w:rsid w:val="00D91902"/>
    <w:rsid w:val="00DB2034"/>
    <w:rsid w:val="00DC4ECA"/>
    <w:rsid w:val="00DC5D2F"/>
    <w:rsid w:val="00DD2321"/>
    <w:rsid w:val="00DD37DD"/>
    <w:rsid w:val="00DD4F83"/>
    <w:rsid w:val="00DE532A"/>
    <w:rsid w:val="00DF1C9E"/>
    <w:rsid w:val="00DF4137"/>
    <w:rsid w:val="00DF4DB2"/>
    <w:rsid w:val="00E12C6D"/>
    <w:rsid w:val="00E16F53"/>
    <w:rsid w:val="00E203BE"/>
    <w:rsid w:val="00E25314"/>
    <w:rsid w:val="00E42161"/>
    <w:rsid w:val="00E51A20"/>
    <w:rsid w:val="00E52B17"/>
    <w:rsid w:val="00E57E53"/>
    <w:rsid w:val="00E65C2A"/>
    <w:rsid w:val="00E71305"/>
    <w:rsid w:val="00E82BB9"/>
    <w:rsid w:val="00E8408C"/>
    <w:rsid w:val="00E86DCF"/>
    <w:rsid w:val="00E92A2D"/>
    <w:rsid w:val="00E9754B"/>
    <w:rsid w:val="00EA24A2"/>
    <w:rsid w:val="00EB19FB"/>
    <w:rsid w:val="00EB2211"/>
    <w:rsid w:val="00EB3688"/>
    <w:rsid w:val="00EC462E"/>
    <w:rsid w:val="00EC56D5"/>
    <w:rsid w:val="00EC7543"/>
    <w:rsid w:val="00ED197E"/>
    <w:rsid w:val="00EE0039"/>
    <w:rsid w:val="00EE7C95"/>
    <w:rsid w:val="00F02337"/>
    <w:rsid w:val="00F13F02"/>
    <w:rsid w:val="00F233A0"/>
    <w:rsid w:val="00F33193"/>
    <w:rsid w:val="00F40F99"/>
    <w:rsid w:val="00F47565"/>
    <w:rsid w:val="00F47854"/>
    <w:rsid w:val="00F50EC3"/>
    <w:rsid w:val="00F56CBE"/>
    <w:rsid w:val="00F5789E"/>
    <w:rsid w:val="00F61F6C"/>
    <w:rsid w:val="00F63820"/>
    <w:rsid w:val="00F64E5D"/>
    <w:rsid w:val="00F7299D"/>
    <w:rsid w:val="00F84B0C"/>
    <w:rsid w:val="00F84C50"/>
    <w:rsid w:val="00F84DDF"/>
    <w:rsid w:val="00F855EC"/>
    <w:rsid w:val="00F87A66"/>
    <w:rsid w:val="00FA0B4D"/>
    <w:rsid w:val="00FA4D85"/>
    <w:rsid w:val="00FA518F"/>
    <w:rsid w:val="00FB10C1"/>
    <w:rsid w:val="00FC4476"/>
    <w:rsid w:val="00FE17CA"/>
    <w:rsid w:val="00FE7107"/>
    <w:rsid w:val="00FF6746"/>
    <w:rsid w:val="39215E40"/>
    <w:rsid w:val="500EA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5CDC6D"/>
  <w15:docId w15:val="{3437E37A-CF59-4FD3-8836-5EE63A67B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ind w:left="360"/>
      <w:jc w:val="both"/>
      <w:outlineLvl w:val="0"/>
    </w:pPr>
    <w:rPr>
      <w:rFonts w:ascii="Bookman Old Style" w:hAnsi="Bookman Old Style"/>
      <w:szCs w:val="20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</w:style>
  <w:style w:type="paragraph" w:styleId="Sangradetextonormal">
    <w:name w:val="Body Text Indent"/>
    <w:basedOn w:val="Normal"/>
    <w:pPr>
      <w:ind w:left="360"/>
    </w:pPr>
    <w:rPr>
      <w:rFonts w:ascii="Bookman Old Style" w:hAnsi="Bookman Old Style"/>
      <w:szCs w:val="20"/>
    </w:rPr>
  </w:style>
  <w:style w:type="paragraph" w:styleId="Textoindependiente">
    <w:name w:val="Body Text"/>
    <w:basedOn w:val="Normal"/>
    <w:pPr>
      <w:jc w:val="both"/>
    </w:pPr>
    <w:rPr>
      <w:szCs w:val="20"/>
      <w:lang w:val="es-ES_tradnl"/>
    </w:rPr>
  </w:style>
  <w:style w:type="table" w:styleId="Tablaconcuadrcula">
    <w:name w:val="Table Grid"/>
    <w:basedOn w:val="Tablanormal"/>
    <w:rsid w:val="00A577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cabezadoCar">
    <w:name w:val="Encabezado Car"/>
    <w:link w:val="Encabezado"/>
    <w:uiPriority w:val="99"/>
    <w:rsid w:val="004B54F9"/>
    <w:rPr>
      <w:sz w:val="24"/>
      <w:szCs w:val="24"/>
      <w:lang w:val="es-ES" w:eastAsia="es-ES"/>
    </w:rPr>
  </w:style>
  <w:style w:type="character" w:customStyle="1" w:styleId="PiedepginaCar">
    <w:name w:val="Pie de página Car"/>
    <w:link w:val="Piedepgina"/>
    <w:rsid w:val="004B54F9"/>
    <w:rPr>
      <w:sz w:val="24"/>
      <w:szCs w:val="24"/>
      <w:lang w:val="es-ES" w:eastAsia="es-ES"/>
    </w:rPr>
  </w:style>
  <w:style w:type="table" w:styleId="Tablaprofesional">
    <w:name w:val="Table Professional"/>
    <w:basedOn w:val="Tablanormal"/>
    <w:rsid w:val="00C44D79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Prrafodelista">
    <w:name w:val="List Paragraph"/>
    <w:basedOn w:val="Normal"/>
    <w:uiPriority w:val="34"/>
    <w:qFormat/>
    <w:rsid w:val="009A6A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52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58315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2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4966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09554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182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40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6419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2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04421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003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9639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7065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0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61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92809">
          <w:marLeft w:val="7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031372">
          <w:marLeft w:val="7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08304">
          <w:marLeft w:val="7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758874">
          <w:marLeft w:val="7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18048">
          <w:marLeft w:val="7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534181">
          <w:marLeft w:val="7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29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733</Words>
  <Characters>4037</Characters>
  <Application>Microsoft Office Word</Application>
  <DocSecurity>0</DocSecurity>
  <Lines>33</Lines>
  <Paragraphs>9</Paragraphs>
  <ScaleCrop>false</ScaleCrop>
  <Company>UNIVERSIDAD SIMON BOLIVAR</Company>
  <LinksUpToDate>false</LinksUpToDate>
  <CharactersWithSpaces>4761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UNIVERSIDAD SIMON BOLIVAR</dc:creator>
  <cp:lastModifiedBy>Ena Luz Vasquez Avendaño</cp:lastModifiedBy>
  <cp:revision>10</cp:revision>
  <cp:lastPrinted>2024-08-12T16:11:00Z</cp:lastPrinted>
  <dcterms:created xsi:type="dcterms:W3CDTF">2025-06-12T19:53:00Z</dcterms:created>
  <dcterms:modified xsi:type="dcterms:W3CDTF">2025-06-13T19:39:00Z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535a957-b352-4c2d-aa57-80f72177303d_Enabled">
    <vt:lpwstr>true</vt:lpwstr>
  </property>
  <property fmtid="{D5CDD505-2E9C-101B-9397-08002B2CF9AE}" pid="3" name="MSIP_Label_f535a957-b352-4c2d-aa57-80f72177303d_SetDate">
    <vt:lpwstr>2024-04-19T16:55:23Z</vt:lpwstr>
  </property>
  <property fmtid="{D5CDD505-2E9C-101B-9397-08002B2CF9AE}" pid="4" name="MSIP_Label_f535a957-b352-4c2d-aa57-80f72177303d_Method">
    <vt:lpwstr>Standard</vt:lpwstr>
  </property>
  <property fmtid="{D5CDD505-2E9C-101B-9397-08002B2CF9AE}" pid="5" name="MSIP_Label_f535a957-b352-4c2d-aa57-80f72177303d_Name">
    <vt:lpwstr>defa4170-0d19-0005-0004-bc88714345d2</vt:lpwstr>
  </property>
  <property fmtid="{D5CDD505-2E9C-101B-9397-08002B2CF9AE}" pid="6" name="MSIP_Label_f535a957-b352-4c2d-aa57-80f72177303d_SiteId">
    <vt:lpwstr>34303541-74ec-4d4a-8c5a-8049d2fd6ce6</vt:lpwstr>
  </property>
  <property fmtid="{D5CDD505-2E9C-101B-9397-08002B2CF9AE}" pid="7" name="MSIP_Label_f535a957-b352-4c2d-aa57-80f72177303d_ActionId">
    <vt:lpwstr>fab337ba-7e73-4922-a127-49481e51c901</vt:lpwstr>
  </property>
  <property fmtid="{D5CDD505-2E9C-101B-9397-08002B2CF9AE}" pid="8" name="MSIP_Label_f535a957-b352-4c2d-aa57-80f72177303d_ContentBits">
    <vt:lpwstr>0</vt:lpwstr>
  </property>
</Properties>
</file>